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84770" w:rsidRDefault="00607356" w:rsidP="00E0319D">
      <w:pPr>
        <w:pStyle w:val="NormalDGPYC"/>
        <w:rPr>
          <w:b/>
          <w:bCs/>
          <w:sz w:val="28"/>
          <w:szCs w:val="28"/>
        </w:rPr>
      </w:pPr>
    </w:p>
    <w:p w14:paraId="4BE30147" w14:textId="77777777" w:rsidR="00607356" w:rsidRPr="00884770" w:rsidRDefault="00607356" w:rsidP="00E0319D">
      <w:pPr>
        <w:pStyle w:val="NormalDGPYC"/>
        <w:rPr>
          <w:b/>
          <w:bCs/>
          <w:sz w:val="28"/>
          <w:szCs w:val="28"/>
        </w:rPr>
      </w:pPr>
    </w:p>
    <w:p w14:paraId="5E47E716" w14:textId="77777777" w:rsidR="00607356" w:rsidRPr="00884770" w:rsidRDefault="00607356" w:rsidP="00E0319D">
      <w:pPr>
        <w:pStyle w:val="NormalDGPYC"/>
        <w:rPr>
          <w:b/>
          <w:bCs/>
          <w:sz w:val="28"/>
          <w:szCs w:val="28"/>
        </w:rPr>
      </w:pPr>
    </w:p>
    <w:p w14:paraId="4DB7E852" w14:textId="77777777" w:rsidR="00607356" w:rsidRPr="00884770" w:rsidRDefault="00607356" w:rsidP="00E0319D">
      <w:pPr>
        <w:pStyle w:val="NormalDGPYC"/>
        <w:rPr>
          <w:b/>
          <w:bCs/>
          <w:sz w:val="28"/>
          <w:szCs w:val="28"/>
        </w:rPr>
      </w:pPr>
    </w:p>
    <w:p w14:paraId="14E8F159" w14:textId="77777777" w:rsidR="00607356" w:rsidRPr="00884770" w:rsidRDefault="00607356" w:rsidP="00E0319D">
      <w:pPr>
        <w:pStyle w:val="NormalDGPYC"/>
        <w:rPr>
          <w:b/>
          <w:bCs/>
          <w:sz w:val="28"/>
          <w:szCs w:val="28"/>
        </w:rPr>
      </w:pPr>
    </w:p>
    <w:p w14:paraId="08052FA1" w14:textId="77777777" w:rsidR="00607356" w:rsidRPr="00884770" w:rsidRDefault="00607356" w:rsidP="00E0319D">
      <w:pPr>
        <w:pStyle w:val="NormalDGPYC"/>
        <w:rPr>
          <w:b/>
          <w:bCs/>
          <w:sz w:val="28"/>
          <w:szCs w:val="28"/>
        </w:rPr>
      </w:pPr>
    </w:p>
    <w:p w14:paraId="1FF4200B" w14:textId="4B2F06CA" w:rsidR="00607356" w:rsidRDefault="007865DB" w:rsidP="007865DB">
      <w:pPr>
        <w:pStyle w:val="NormalDGPYC"/>
        <w:rPr>
          <w:bCs/>
          <w:kern w:val="3"/>
          <w:sz w:val="28"/>
          <w:szCs w:val="28"/>
        </w:rPr>
      </w:pPr>
      <w:bookmarkStart w:id="0" w:name="_Hlk117509764"/>
      <w:r w:rsidRPr="007865DB">
        <w:rPr>
          <w:bCs/>
          <w:kern w:val="3"/>
          <w:sz w:val="28"/>
          <w:szCs w:val="28"/>
        </w:rPr>
        <w:t xml:space="preserve">Modificación </w:t>
      </w:r>
      <w:r w:rsidR="007B5F04">
        <w:rPr>
          <w:bCs/>
          <w:kern w:val="3"/>
          <w:sz w:val="28"/>
          <w:szCs w:val="28"/>
        </w:rPr>
        <w:t>L</w:t>
      </w:r>
      <w:r w:rsidRPr="007865DB">
        <w:rPr>
          <w:bCs/>
          <w:kern w:val="3"/>
          <w:sz w:val="28"/>
          <w:szCs w:val="28"/>
        </w:rPr>
        <w:t>ey 18/22</w:t>
      </w:r>
      <w:r w:rsidR="007B5F04">
        <w:rPr>
          <w:bCs/>
          <w:kern w:val="3"/>
          <w:sz w:val="28"/>
          <w:szCs w:val="28"/>
        </w:rPr>
        <w:t>,</w:t>
      </w:r>
      <w:r w:rsidRPr="007865DB">
        <w:rPr>
          <w:bCs/>
          <w:kern w:val="3"/>
          <w:sz w:val="28"/>
          <w:szCs w:val="28"/>
        </w:rPr>
        <w:t xml:space="preserve"> de 28 de septiembre</w:t>
      </w:r>
      <w:r w:rsidR="007B5F04">
        <w:rPr>
          <w:bCs/>
          <w:kern w:val="3"/>
          <w:sz w:val="28"/>
          <w:szCs w:val="28"/>
        </w:rPr>
        <w:t>,</w:t>
      </w:r>
      <w:r w:rsidRPr="007865DB">
        <w:rPr>
          <w:bCs/>
          <w:kern w:val="3"/>
          <w:sz w:val="28"/>
          <w:szCs w:val="28"/>
        </w:rPr>
        <w:t xml:space="preserve"> de </w:t>
      </w:r>
      <w:r w:rsidR="00B13F75">
        <w:rPr>
          <w:bCs/>
          <w:kern w:val="3"/>
          <w:sz w:val="28"/>
          <w:szCs w:val="28"/>
        </w:rPr>
        <w:t>c</w:t>
      </w:r>
      <w:r w:rsidRPr="007865DB">
        <w:rPr>
          <w:bCs/>
          <w:kern w:val="3"/>
          <w:sz w:val="28"/>
          <w:szCs w:val="28"/>
        </w:rPr>
        <w:t xml:space="preserve">reación y </w:t>
      </w:r>
      <w:r w:rsidR="00B13F75">
        <w:rPr>
          <w:bCs/>
          <w:kern w:val="3"/>
          <w:sz w:val="28"/>
          <w:szCs w:val="28"/>
        </w:rPr>
        <w:t>c</w:t>
      </w:r>
      <w:r w:rsidRPr="007865DB">
        <w:rPr>
          <w:bCs/>
          <w:kern w:val="3"/>
          <w:sz w:val="28"/>
          <w:szCs w:val="28"/>
        </w:rPr>
        <w:t>recimiento de empresas (cl</w:t>
      </w:r>
      <w:r w:rsidR="003C631D">
        <w:rPr>
          <w:bCs/>
          <w:kern w:val="3"/>
          <w:sz w:val="28"/>
          <w:szCs w:val="28"/>
        </w:rPr>
        <w:t>á</w:t>
      </w:r>
      <w:r w:rsidRPr="007865DB">
        <w:rPr>
          <w:bCs/>
          <w:kern w:val="3"/>
          <w:sz w:val="28"/>
          <w:szCs w:val="28"/>
        </w:rPr>
        <w:t>usulas</w:t>
      </w:r>
      <w:bookmarkEnd w:id="0"/>
      <w:r w:rsidR="00B035E0">
        <w:rPr>
          <w:bCs/>
          <w:kern w:val="3"/>
          <w:sz w:val="28"/>
          <w:szCs w:val="28"/>
        </w:rPr>
        <w:t xml:space="preserve"> 28, 31y 32 )</w:t>
      </w:r>
    </w:p>
    <w:p w14:paraId="4FA9FF32" w14:textId="77777777" w:rsidR="00DC17D0" w:rsidRPr="00884770" w:rsidRDefault="00DC17D0" w:rsidP="00DC17D0">
      <w:pPr>
        <w:pStyle w:val="NormalDGPYC"/>
        <w:tabs>
          <w:tab w:val="left" w:pos="7290"/>
        </w:tabs>
        <w:rPr>
          <w:b/>
          <w:bCs/>
          <w:sz w:val="28"/>
          <w:szCs w:val="28"/>
        </w:rPr>
      </w:pPr>
    </w:p>
    <w:p w14:paraId="47AFF858" w14:textId="77777777" w:rsidR="00DC17D0" w:rsidRPr="00884770" w:rsidRDefault="00DC17D0" w:rsidP="00DC17D0">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44D71B97" w14:textId="77777777" w:rsidR="00DC17D0" w:rsidRDefault="00DC17D0" w:rsidP="00DC17D0">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84770">
        <w:rPr>
          <w:b/>
          <w:bCs/>
          <w:sz w:val="28"/>
          <w:szCs w:val="28"/>
        </w:rPr>
        <w:t xml:space="preserve">MODELO DE PLIEGO DE CLÁUSULAS ADMINISTRATIVAS PARTICULARES PARA LA CONTRATACIÓN DE UNA OBRA, MEDIANTE PROCEDIMIENTO ABIERTO SIMPLIFICADO SUMARIO ART 159.6 DE LA LCSP </w:t>
      </w:r>
      <w:r w:rsidRPr="001135CE">
        <w:rPr>
          <w:b/>
          <w:bCs/>
          <w:sz w:val="28"/>
          <w:szCs w:val="28"/>
        </w:rPr>
        <w:t>CON FINANCIACI</w:t>
      </w:r>
      <w:r>
        <w:rPr>
          <w:b/>
          <w:bCs/>
          <w:sz w:val="28"/>
          <w:szCs w:val="28"/>
        </w:rPr>
        <w:t>Ó</w:t>
      </w:r>
      <w:r w:rsidRPr="001135CE">
        <w:rPr>
          <w:b/>
          <w:bCs/>
          <w:sz w:val="28"/>
          <w:szCs w:val="28"/>
        </w:rPr>
        <w:t>N “</w:t>
      </w:r>
      <w:r w:rsidRPr="001135CE">
        <w:rPr>
          <w:b/>
          <w:bCs/>
          <w:i/>
          <w:iCs/>
          <w:sz w:val="28"/>
          <w:szCs w:val="28"/>
        </w:rPr>
        <w:t>NEXT</w:t>
      </w:r>
      <w:r>
        <w:rPr>
          <w:b/>
          <w:bCs/>
          <w:i/>
          <w:iCs/>
          <w:sz w:val="28"/>
          <w:szCs w:val="28"/>
        </w:rPr>
        <w:t xml:space="preserve"> </w:t>
      </w:r>
      <w:r w:rsidRPr="001135CE">
        <w:rPr>
          <w:b/>
          <w:bCs/>
          <w:i/>
          <w:iCs/>
          <w:sz w:val="28"/>
          <w:szCs w:val="28"/>
        </w:rPr>
        <w:t>GENERATION</w:t>
      </w:r>
      <w:r w:rsidRPr="001135CE">
        <w:rPr>
          <w:b/>
          <w:bCs/>
          <w:sz w:val="28"/>
          <w:szCs w:val="28"/>
        </w:rPr>
        <w:t xml:space="preserve">” CON CARGO </w:t>
      </w:r>
      <w:r w:rsidRPr="00DD6332">
        <w:rPr>
          <w:b/>
          <w:bCs/>
          <w:sz w:val="28"/>
          <w:szCs w:val="28"/>
        </w:rPr>
        <w:t>AL FONDO DE AYUDA A LA RECUPERACI</w:t>
      </w:r>
      <w:r>
        <w:rPr>
          <w:b/>
          <w:bCs/>
          <w:sz w:val="28"/>
          <w:szCs w:val="28"/>
        </w:rPr>
        <w:t>Ó</w:t>
      </w:r>
      <w:r w:rsidRPr="00DD6332">
        <w:rPr>
          <w:b/>
          <w:bCs/>
          <w:sz w:val="28"/>
          <w:szCs w:val="28"/>
        </w:rPr>
        <w:t>N PARA LA COHESI</w:t>
      </w:r>
      <w:r>
        <w:rPr>
          <w:b/>
          <w:bCs/>
          <w:sz w:val="28"/>
          <w:szCs w:val="28"/>
        </w:rPr>
        <w:t>Ó</w:t>
      </w:r>
      <w:r w:rsidRPr="00DD6332">
        <w:rPr>
          <w:b/>
          <w:bCs/>
          <w:sz w:val="28"/>
          <w:szCs w:val="28"/>
        </w:rPr>
        <w:t>N Y LOS TERRITORIOS DE EUROPA (REACT-EU)</w:t>
      </w:r>
    </w:p>
    <w:p w14:paraId="0B4A3E9C" w14:textId="77777777" w:rsidR="00DC17D0" w:rsidRPr="00884770" w:rsidRDefault="00DC17D0" w:rsidP="00DC17D0">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2AB51C3E" w14:textId="77777777" w:rsidR="00CA25E4" w:rsidRPr="009866BE" w:rsidRDefault="00CA25E4" w:rsidP="00CA25E4">
      <w:pPr>
        <w:jc w:val="center"/>
        <w:rPr>
          <w:bCs/>
          <w:szCs w:val="28"/>
        </w:rPr>
      </w:pPr>
      <w:bookmarkStart w:id="1" w:name="_GoBack"/>
      <w:r w:rsidRPr="009866BE">
        <w:rPr>
          <w:bCs/>
          <w:smallCaps/>
          <w:szCs w:val="28"/>
        </w:rPr>
        <w:t>Versión</w:t>
      </w:r>
      <w:r w:rsidRPr="009866BE">
        <w:rPr>
          <w:bCs/>
          <w:szCs w:val="28"/>
        </w:rPr>
        <w:t xml:space="preserve"> 19 octubre 2022 </w:t>
      </w:r>
    </w:p>
    <w:bookmarkEnd w:id="1"/>
    <w:p w14:paraId="107C01B1" w14:textId="00599D00" w:rsidR="00DC17D0" w:rsidRDefault="00DC17D0" w:rsidP="007865DB">
      <w:pPr>
        <w:pStyle w:val="NormalDGPYC"/>
        <w:rPr>
          <w:b/>
          <w:bCs/>
          <w:sz w:val="28"/>
          <w:szCs w:val="28"/>
        </w:rPr>
      </w:pPr>
    </w:p>
    <w:p w14:paraId="08E8B73C" w14:textId="77777777" w:rsidR="00DC17D0" w:rsidRPr="00884770" w:rsidRDefault="00DC17D0" w:rsidP="007865DB">
      <w:pPr>
        <w:pStyle w:val="NormalDGPYC"/>
        <w:rPr>
          <w:b/>
          <w:bCs/>
          <w:sz w:val="28"/>
          <w:szCs w:val="28"/>
        </w:rPr>
      </w:pPr>
    </w:p>
    <w:p w14:paraId="1B26ACEC" w14:textId="3BDB348D" w:rsidR="007736DF" w:rsidRDefault="007736DF">
      <w:pPr>
        <w:widowControl/>
        <w:suppressAutoHyphens w:val="0"/>
        <w:spacing w:before="0" w:after="0"/>
        <w:rPr>
          <w:kern w:val="2"/>
        </w:rPr>
      </w:pPr>
      <w:r>
        <w:br w:type="page"/>
      </w:r>
    </w:p>
    <w:p w14:paraId="6F15B88E" w14:textId="39CE8A1B" w:rsidR="006F4798" w:rsidRPr="00884770" w:rsidRDefault="006F4798" w:rsidP="001135CE">
      <w:pPr>
        <w:widowControl/>
        <w:autoSpaceDE w:val="0"/>
        <w:spacing w:before="0" w:after="240"/>
        <w:jc w:val="both"/>
        <w:rPr>
          <w:rFonts w:eastAsia="Times New Roman"/>
          <w:b/>
          <w:bCs/>
          <w:lang w:bidi="ar-SA"/>
        </w:rPr>
      </w:pPr>
      <w:r w:rsidRPr="00884770">
        <w:rPr>
          <w:rFonts w:eastAsia="Times New Roman"/>
          <w:b/>
          <w:bCs/>
          <w:lang w:bidi="ar-SA"/>
        </w:rPr>
        <w:lastRenderedPageBreak/>
        <w:t xml:space="preserve">MODELO DE </w:t>
      </w:r>
      <w:r w:rsidR="007B6C1B" w:rsidRPr="00884770">
        <w:rPr>
          <w:rFonts w:eastAsia="Times New Roman"/>
          <w:b/>
          <w:bCs/>
          <w:lang w:bidi="ar-SA"/>
        </w:rPr>
        <w:t xml:space="preserve">PLIEGO DE CLÁUSULAS ADMINISTRATIVAS PARTICULARES PARA LA CONTRATACIÓN DE UNA OBRA, MEDIANTE PROCEDIMIENTO ABIERTO SIMPLIFICADO SUMARIO </w:t>
      </w:r>
      <w:r w:rsidR="003C631D">
        <w:rPr>
          <w:rFonts w:eastAsia="Times New Roman"/>
          <w:b/>
          <w:bCs/>
          <w:lang w:bidi="ar-SA"/>
        </w:rPr>
        <w:t>ART.</w:t>
      </w:r>
      <w:r w:rsidR="007B6C1B" w:rsidRPr="00884770">
        <w:rPr>
          <w:rFonts w:eastAsia="Times New Roman"/>
          <w:b/>
          <w:bCs/>
          <w:lang w:bidi="ar-SA"/>
        </w:rPr>
        <w:t xml:space="preserve"> 159.6 </w:t>
      </w:r>
      <w:r w:rsidR="00685DA1" w:rsidRPr="00884770">
        <w:rPr>
          <w:rFonts w:eastAsia="Times New Roman"/>
          <w:b/>
          <w:bCs/>
          <w:lang w:bidi="ar-SA"/>
        </w:rPr>
        <w:t>LCSP</w:t>
      </w:r>
      <w:r w:rsidR="00685DA1">
        <w:rPr>
          <w:rFonts w:eastAsia="Times New Roman"/>
          <w:b/>
          <w:bCs/>
          <w:lang w:bidi="ar-SA"/>
        </w:rPr>
        <w:t xml:space="preserve"> </w:t>
      </w:r>
      <w:r w:rsidR="00685DA1" w:rsidRPr="001135CE">
        <w:rPr>
          <w:rFonts w:eastAsia="Times New Roman"/>
          <w:b/>
          <w:bCs/>
          <w:lang w:bidi="ar-SA"/>
        </w:rPr>
        <w:t>CON</w:t>
      </w:r>
      <w:r w:rsidR="001135CE" w:rsidRPr="001135CE">
        <w:rPr>
          <w:rFonts w:eastAsia="Times New Roman"/>
          <w:b/>
          <w:bCs/>
          <w:lang w:bidi="ar-SA"/>
        </w:rPr>
        <w:t xml:space="preserve"> FINANCIACION “</w:t>
      </w:r>
      <w:r w:rsidR="001135CE" w:rsidRPr="001135CE">
        <w:rPr>
          <w:rFonts w:eastAsia="Times New Roman"/>
          <w:b/>
          <w:bCs/>
          <w:i/>
          <w:iCs/>
          <w:lang w:bidi="ar-SA"/>
        </w:rPr>
        <w:t>NEXT</w:t>
      </w:r>
      <w:r w:rsidR="001135CE">
        <w:rPr>
          <w:rFonts w:eastAsia="Times New Roman"/>
          <w:b/>
          <w:bCs/>
          <w:i/>
          <w:iCs/>
          <w:lang w:bidi="ar-SA"/>
        </w:rPr>
        <w:t xml:space="preserve"> </w:t>
      </w:r>
      <w:r w:rsidR="001135CE" w:rsidRPr="001135CE">
        <w:rPr>
          <w:rFonts w:eastAsia="Times New Roman"/>
          <w:b/>
          <w:bCs/>
          <w:i/>
          <w:iCs/>
          <w:lang w:bidi="ar-SA"/>
        </w:rPr>
        <w:t>GENERATION</w:t>
      </w:r>
      <w:r w:rsidR="001135CE" w:rsidRPr="001135CE">
        <w:rPr>
          <w:rFonts w:eastAsia="Times New Roman"/>
          <w:b/>
          <w:bCs/>
          <w:lang w:bidi="ar-SA"/>
        </w:rPr>
        <w:t xml:space="preserve">” </w:t>
      </w:r>
      <w:r w:rsidR="00AB63B5" w:rsidRPr="00AB63B5">
        <w:rPr>
          <w:rFonts w:eastAsia="Times New Roman"/>
          <w:b/>
          <w:bCs/>
          <w:lang w:bidi="ar-SA"/>
        </w:rPr>
        <w:t>CON CARGO AL FONDO DE AYUDA A LA RECUPERACION PARA LA COHESION Y LOS TERRITORIOS DE EUROPA (REACT-EU)</w:t>
      </w:r>
    </w:p>
    <w:p w14:paraId="6F90FAFC" w14:textId="61BF6E12" w:rsidR="007736DF" w:rsidRPr="007736DF" w:rsidRDefault="007B6C1B" w:rsidP="007736DF">
      <w:pPr>
        <w:widowControl/>
        <w:autoSpaceDE w:val="0"/>
        <w:spacing w:before="0" w:after="0" w:line="360" w:lineRule="auto"/>
        <w:jc w:val="both"/>
        <w:rPr>
          <w:rFonts w:eastAsia="Times New Roman"/>
          <w:b/>
          <w:bCs/>
          <w:i/>
          <w:lang w:bidi="ar-SA"/>
        </w:rPr>
      </w:pPr>
      <w:r w:rsidRPr="00884770">
        <w:rPr>
          <w:rFonts w:eastAsia="Times New Roman"/>
          <w:b/>
          <w:bCs/>
          <w:i/>
          <w:highlight w:val="lightGray"/>
          <w:lang w:bidi="ar-SA"/>
        </w:rPr>
        <w:t xml:space="preserve">VALOR </w:t>
      </w:r>
      <w:r w:rsidRPr="00C3723C">
        <w:rPr>
          <w:rFonts w:eastAsia="Times New Roman"/>
          <w:b/>
          <w:bCs/>
          <w:i/>
          <w:shd w:val="clear" w:color="auto" w:fill="C0C0C0"/>
          <w:lang w:bidi="ar-SA"/>
        </w:rPr>
        <w:t xml:space="preserve">ESTIMADO </w:t>
      </w:r>
      <w:r w:rsidR="007736DF" w:rsidRPr="00C3723C">
        <w:rPr>
          <w:rFonts w:eastAsia="Times New Roman"/>
          <w:b/>
          <w:bCs/>
          <w:i/>
          <w:shd w:val="clear" w:color="auto" w:fill="C0C0C0"/>
          <w:lang w:bidi="ar-SA"/>
        </w:rPr>
        <w:t xml:space="preserve"> </w:t>
      </w:r>
      <w:r w:rsidR="009925D6" w:rsidRPr="00C3723C">
        <w:rPr>
          <w:rFonts w:eastAsia="Times New Roman"/>
          <w:b/>
          <w:bCs/>
          <w:i/>
          <w:shd w:val="clear" w:color="auto" w:fill="C0C0C0"/>
          <w:lang w:bidi="ar-SA"/>
        </w:rPr>
        <w:t xml:space="preserve"> </w:t>
      </w:r>
      <w:r w:rsidRPr="00C3723C">
        <w:rPr>
          <w:rFonts w:eastAsia="Times New Roman"/>
          <w:b/>
          <w:bCs/>
          <w:i/>
          <w:shd w:val="clear" w:color="auto" w:fill="C0C0C0"/>
          <w:lang w:bidi="ar-SA"/>
        </w:rPr>
        <w:t>inferior a 200.000</w:t>
      </w:r>
      <w:r w:rsidR="009925D6" w:rsidRPr="00C3723C">
        <w:rPr>
          <w:rFonts w:eastAsia="Times New Roman"/>
          <w:b/>
          <w:bCs/>
          <w:i/>
          <w:shd w:val="clear" w:color="auto" w:fill="C0C0C0"/>
          <w:lang w:bidi="ar-SA"/>
        </w:rPr>
        <w:t xml:space="preserve"> </w:t>
      </w:r>
      <w:r w:rsidRPr="00C3723C">
        <w:rPr>
          <w:rFonts w:eastAsia="Times New Roman"/>
          <w:b/>
          <w:bCs/>
          <w:i/>
          <w:shd w:val="clear" w:color="auto" w:fill="C0C0C0"/>
          <w:lang w:bidi="ar-SA"/>
        </w:rPr>
        <w:t>€</w:t>
      </w:r>
      <w:r w:rsidRPr="00884770">
        <w:rPr>
          <w:rFonts w:eastAsia="Times New Roman"/>
          <w:b/>
          <w:bCs/>
          <w:i/>
          <w:lang w:bidi="ar-SA"/>
        </w:rPr>
        <w:t xml:space="preserve"> art 51 RD Ley 36/2020</w:t>
      </w:r>
      <w:r w:rsidR="009925D6" w:rsidRPr="00884770">
        <w:rPr>
          <w:rFonts w:eastAsia="Times New Roman"/>
          <w:b/>
          <w:bCs/>
          <w:i/>
          <w:lang w:bidi="ar-SA"/>
        </w:rPr>
        <w:t>)</w:t>
      </w:r>
    </w:p>
    <w:p w14:paraId="3E935BA7" w14:textId="77777777" w:rsidR="007736DF" w:rsidRDefault="00513496" w:rsidP="007736DF">
      <w:pPr>
        <w:widowControl/>
        <w:autoSpaceDE w:val="0"/>
        <w:spacing w:before="0" w:after="240"/>
        <w:jc w:val="both"/>
        <w:rPr>
          <w:rFonts w:eastAsia="Times New Roman"/>
          <w:b/>
          <w:bCs/>
          <w:i/>
          <w:shd w:val="clear" w:color="auto" w:fill="C0C0C0"/>
          <w:lang w:bidi="ar-SA"/>
        </w:rPr>
      </w:pPr>
      <w:r w:rsidRPr="00884770">
        <w:rPr>
          <w:rFonts w:eastAsia="Times New Roman"/>
          <w:b/>
          <w:bCs/>
          <w:i/>
          <w:shd w:val="clear" w:color="auto" w:fill="C0C0C0"/>
          <w:lang w:bidi="ar-SA"/>
        </w:rPr>
        <w:t>C</w:t>
      </w:r>
      <w:r w:rsidR="009925D6" w:rsidRPr="00884770">
        <w:rPr>
          <w:rFonts w:eastAsia="Times New Roman"/>
          <w:b/>
          <w:bCs/>
          <w:i/>
          <w:shd w:val="clear" w:color="auto" w:fill="C0C0C0"/>
          <w:lang w:bidi="ar-SA"/>
        </w:rPr>
        <w:t>riterios de adjudicación cuantificables mediante mera aplicación de fórmulas.</w:t>
      </w:r>
      <w:bookmarkStart w:id="2" w:name="_Hlk77671826"/>
      <w:bookmarkStart w:id="3" w:name="_Hlk87261100"/>
    </w:p>
    <w:p w14:paraId="05A4658E" w14:textId="362FE073" w:rsidR="00D5701B" w:rsidRPr="007736DF" w:rsidRDefault="007736DF" w:rsidP="007778DB">
      <w:pPr>
        <w:widowControl/>
        <w:autoSpaceDE w:val="0"/>
        <w:spacing w:before="0" w:after="240"/>
        <w:jc w:val="both"/>
        <w:rPr>
          <w:rFonts w:eastAsia="Times New Roman"/>
          <w:b/>
          <w:bCs/>
          <w:i/>
          <w:shd w:val="clear" w:color="auto" w:fill="C0C0C0"/>
          <w:lang w:bidi="ar-SA"/>
        </w:rPr>
      </w:pPr>
      <w:r>
        <w:rPr>
          <w:rFonts w:eastAsia="Times New Roman"/>
          <w:b/>
          <w:bCs/>
          <w:i/>
          <w:highlight w:val="lightGray"/>
          <w:lang w:bidi="ar-SA"/>
        </w:rPr>
        <w:t>N</w:t>
      </w:r>
      <w:r w:rsidR="00513496" w:rsidRPr="00884770">
        <w:rPr>
          <w:rFonts w:eastAsia="Times New Roman"/>
          <w:b/>
          <w:bCs/>
          <w:i/>
          <w:highlight w:val="lightGray"/>
          <w:lang w:bidi="ar-SA"/>
        </w:rPr>
        <w:t>o se constituirá mesa de contratación</w:t>
      </w:r>
      <w:r w:rsidR="00513496" w:rsidRPr="00884770">
        <w:rPr>
          <w:rFonts w:eastAsia="Times New Roman"/>
          <w:b/>
          <w:bCs/>
          <w:i/>
          <w:lang w:bidi="ar-SA"/>
        </w:rPr>
        <w:t>.</w:t>
      </w:r>
    </w:p>
    <w:bookmarkEnd w:id="2"/>
    <w:p w14:paraId="484F3B10" w14:textId="515378CE" w:rsidR="007736DF" w:rsidRPr="00807A72" w:rsidRDefault="00FA159E" w:rsidP="00FA159E">
      <w:pPr>
        <w:pStyle w:val="Prrafodelista"/>
        <w:numPr>
          <w:ilvl w:val="0"/>
          <w:numId w:val="97"/>
        </w:numPr>
        <w:autoSpaceDE w:val="0"/>
        <w:spacing w:after="240"/>
        <w:jc w:val="both"/>
        <w:rPr>
          <w:rFonts w:ascii="Times New Roman" w:hAnsi="Times New Roman" w:cs="Times New Roman"/>
          <w:i/>
          <w:sz w:val="18"/>
          <w:szCs w:val="18"/>
          <w:highlight w:val="lightGray"/>
        </w:rPr>
      </w:pPr>
      <w:r w:rsidRPr="00807A72">
        <w:rPr>
          <w:rFonts w:ascii="Times New Roman" w:hAnsi="Times New Roman" w:cs="Times New Roman"/>
          <w:i/>
          <w:sz w:val="18"/>
          <w:szCs w:val="18"/>
          <w:highlight w:val="lightGray"/>
        </w:rPr>
        <w:t xml:space="preserve">Si el contrato implica el tratamiento de datos personales deberán incluirse las </w:t>
      </w:r>
      <w:proofErr w:type="spellStart"/>
      <w:r w:rsidRPr="00807A72">
        <w:rPr>
          <w:rFonts w:ascii="Times New Roman" w:hAnsi="Times New Roman" w:cs="Times New Roman"/>
          <w:i/>
          <w:sz w:val="18"/>
          <w:szCs w:val="18"/>
          <w:highlight w:val="lightGray"/>
        </w:rPr>
        <w:t>clausulas</w:t>
      </w:r>
      <w:proofErr w:type="spellEnd"/>
      <w:r w:rsidRPr="00807A72">
        <w:rPr>
          <w:rFonts w:ascii="Times New Roman" w:hAnsi="Times New Roman" w:cs="Times New Roman"/>
          <w:i/>
          <w:sz w:val="18"/>
          <w:szCs w:val="18"/>
          <w:highlight w:val="lightGray"/>
        </w:rPr>
        <w:t xml:space="preserve"> recogidas en el modelo de pliegos del contrato de servicios </w:t>
      </w:r>
    </w:p>
    <w:p w14:paraId="540E5A26" w14:textId="7FE67CD0" w:rsidR="001D30BD" w:rsidRPr="00884770" w:rsidRDefault="001D30BD" w:rsidP="007778DB">
      <w:pPr>
        <w:widowControl/>
        <w:autoSpaceDE w:val="0"/>
        <w:spacing w:before="0" w:after="240"/>
        <w:jc w:val="both"/>
        <w:rPr>
          <w:rFonts w:eastAsia="Times New Roman"/>
          <w:b/>
          <w:bCs/>
          <w:lang w:eastAsia="es-ES" w:bidi="ar-SA"/>
        </w:rPr>
      </w:pPr>
      <w:r w:rsidRPr="00884770">
        <w:rPr>
          <w:rFonts w:eastAsia="Times New Roman"/>
          <w:b/>
          <w:bCs/>
          <w:lang w:bidi="ar-SA"/>
        </w:rPr>
        <w:t>CUADRO RESUMEN de la presente licitación:</w:t>
      </w:r>
      <w:bookmarkEnd w:id="3"/>
    </w:p>
    <w:tbl>
      <w:tblPr>
        <w:tblStyle w:val="Tablacontema"/>
        <w:tblW w:w="0" w:type="auto"/>
        <w:jc w:val="center"/>
        <w:shd w:val="clear" w:color="auto" w:fill="FFFFFF" w:themeFill="background1"/>
        <w:tblLook w:val="04A0" w:firstRow="1" w:lastRow="0" w:firstColumn="1" w:lastColumn="0" w:noHBand="0" w:noVBand="1"/>
      </w:tblPr>
      <w:tblGrid>
        <w:gridCol w:w="1838"/>
        <w:gridCol w:w="709"/>
        <w:gridCol w:w="1843"/>
        <w:gridCol w:w="1417"/>
        <w:gridCol w:w="2687"/>
      </w:tblGrid>
      <w:tr w:rsidR="000224CC" w:rsidRPr="00884770" w14:paraId="013C5A1D" w14:textId="77777777" w:rsidTr="00807A72">
        <w:trPr>
          <w:jc w:val="center"/>
        </w:trPr>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01403170" w14:textId="77777777" w:rsidR="000224CC" w:rsidRPr="00884770" w:rsidRDefault="000224CC" w:rsidP="000224CC">
            <w:pPr>
              <w:widowControl/>
              <w:autoSpaceDE w:val="0"/>
              <w:rPr>
                <w:rFonts w:eastAsia="Times New Roman"/>
                <w:bCs/>
                <w:lang w:bidi="ar-SA"/>
              </w:rPr>
            </w:pPr>
            <w:r w:rsidRPr="00884770">
              <w:rPr>
                <w:lang w:eastAsia="es-ES" w:bidi="ar-SA"/>
              </w:rPr>
              <w:t xml:space="preserve">TRAMITACIÓN </w:t>
            </w:r>
            <w:r w:rsidRPr="00884770">
              <w:rPr>
                <w:rFonts w:eastAsia="Times New Roman"/>
                <w:bCs/>
                <w:lang w:bidi="ar-SA"/>
              </w:rPr>
              <w:t>[ORDINARIA] [URGENTE] [ANTICIPADA]</w:t>
            </w:r>
          </w:p>
          <w:p w14:paraId="5C787EB2" w14:textId="77777777" w:rsidR="00200DA4" w:rsidRDefault="00200DA4" w:rsidP="00200DA4">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w:t>
            </w:r>
            <w:r w:rsidRPr="004131EA">
              <w:rPr>
                <w:b/>
                <w:bCs/>
                <w:i/>
                <w:sz w:val="20"/>
                <w:u w:val="single"/>
                <w:shd w:val="clear" w:color="auto" w:fill="C0C0C0"/>
                <w:lang w:bidi="ar-SA"/>
              </w:rPr>
              <w:t xml:space="preserve">Next </w:t>
            </w:r>
            <w:proofErr w:type="spellStart"/>
            <w:r w:rsidRPr="004131EA">
              <w:rPr>
                <w:b/>
                <w:bCs/>
                <w:i/>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15A15ECA" w14:textId="77777777" w:rsidR="00200DA4" w:rsidRDefault="00200DA4" w:rsidP="00200DA4">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6ABE22FA" w14:textId="77777777" w:rsidR="00200DA4" w:rsidRDefault="00200DA4" w:rsidP="00200DA4">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1B50C87C" w14:textId="77777777" w:rsidR="00200DA4" w:rsidRDefault="00200DA4" w:rsidP="00200DA4">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0527F399" w14:textId="77777777" w:rsidR="00200DA4" w:rsidRDefault="00200DA4" w:rsidP="00200DA4">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8A79CEF" w14:textId="68B8F10C" w:rsidR="000224CC" w:rsidRPr="00884770" w:rsidRDefault="00200DA4" w:rsidP="00200DA4">
            <w:pPr>
              <w:widowControl/>
              <w:autoSpaceDE w:val="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0224CC" w:rsidRPr="00884770" w14:paraId="7DE431BE" w14:textId="77777777" w:rsidTr="00807A72">
        <w:trPr>
          <w:jc w:val="center"/>
        </w:trPr>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0359C37C" w14:textId="77777777" w:rsidR="000224CC" w:rsidRPr="00884770" w:rsidRDefault="000224CC" w:rsidP="000224CC">
            <w:pPr>
              <w:widowControl/>
              <w:autoSpaceDE w:val="0"/>
              <w:rPr>
                <w:lang w:bidi="ar-SA"/>
              </w:rPr>
            </w:pPr>
            <w:r w:rsidRPr="00884770">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25AD2153" w14:textId="08DE0DB5" w:rsidR="000224CC" w:rsidRPr="00884770" w:rsidRDefault="000224CC" w:rsidP="000224CC">
            <w:pPr>
              <w:widowControl/>
              <w:autoSpaceDE w:val="0"/>
              <w:rPr>
                <w:lang w:bidi="ar-SA"/>
              </w:rPr>
            </w:pPr>
          </w:p>
        </w:tc>
      </w:tr>
      <w:tr w:rsidR="000224CC" w:rsidRPr="00884770" w14:paraId="2A929404" w14:textId="77777777" w:rsidTr="00807A72">
        <w:trPr>
          <w:jc w:val="center"/>
        </w:trPr>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3655369B" w14:textId="77777777" w:rsidR="000224CC" w:rsidRPr="00884770" w:rsidRDefault="000224CC" w:rsidP="000224CC">
            <w:pPr>
              <w:widowControl/>
              <w:autoSpaceDE w:val="0"/>
              <w:jc w:val="both"/>
              <w:rPr>
                <w:lang w:bidi="ar-SA"/>
              </w:rPr>
            </w:pPr>
            <w:r w:rsidRPr="00884770">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7E1C9BD1" w14:textId="77777777" w:rsidR="000224CC" w:rsidRPr="00884770" w:rsidRDefault="000224CC" w:rsidP="000224CC">
            <w:pPr>
              <w:widowControl/>
              <w:autoSpaceDE w:val="0"/>
              <w:jc w:val="both"/>
              <w:rPr>
                <w:lang w:bidi="ar-SA"/>
              </w:rPr>
            </w:pPr>
          </w:p>
        </w:tc>
      </w:tr>
      <w:tr w:rsidR="000224CC" w:rsidRPr="00884770" w14:paraId="444BA354" w14:textId="77777777" w:rsidTr="00807A72">
        <w:trPr>
          <w:jc w:val="center"/>
        </w:trPr>
        <w:tc>
          <w:tcPr>
            <w:tcW w:w="8494" w:type="dxa"/>
            <w:gridSpan w:val="5"/>
            <w:tcBorders>
              <w:top w:val="dotted" w:sz="4" w:space="0" w:color="auto"/>
              <w:bottom w:val="dotted" w:sz="4" w:space="0" w:color="auto"/>
            </w:tcBorders>
            <w:shd w:val="clear" w:color="auto" w:fill="FFFFFF" w:themeFill="background1"/>
            <w:vAlign w:val="center"/>
          </w:tcPr>
          <w:p w14:paraId="51F455C3" w14:textId="1374316C" w:rsidR="000224CC" w:rsidRPr="00884770" w:rsidRDefault="000224CC" w:rsidP="000224CC">
            <w:pPr>
              <w:widowControl/>
              <w:autoSpaceDE w:val="0"/>
              <w:jc w:val="both"/>
              <w:rPr>
                <w:lang w:eastAsia="es-ES" w:bidi="ar-SA"/>
              </w:rPr>
            </w:pPr>
            <w:r w:rsidRPr="00884770">
              <w:rPr>
                <w:lang w:eastAsia="es-ES" w:bidi="ar-SA"/>
              </w:rPr>
              <w:t xml:space="preserve">OBJETO DEL CONTRATO: </w:t>
            </w:r>
          </w:p>
          <w:p w14:paraId="5CF87FCC" w14:textId="77777777" w:rsidR="000224CC" w:rsidRPr="00884770" w:rsidRDefault="000224CC" w:rsidP="000224CC">
            <w:pPr>
              <w:widowControl/>
              <w:autoSpaceDE w:val="0"/>
              <w:jc w:val="both"/>
              <w:rPr>
                <w:lang w:bidi="ar-SA"/>
              </w:rPr>
            </w:pPr>
          </w:p>
        </w:tc>
      </w:tr>
      <w:tr w:rsidR="000224CC" w:rsidRPr="00884770" w14:paraId="6AB3157F" w14:textId="77777777" w:rsidTr="00807A72">
        <w:trPr>
          <w:jc w:val="center"/>
        </w:trPr>
        <w:tc>
          <w:tcPr>
            <w:tcW w:w="1838" w:type="dxa"/>
            <w:tcBorders>
              <w:top w:val="dotted" w:sz="4" w:space="0" w:color="auto"/>
              <w:bottom w:val="dotted" w:sz="4" w:space="0" w:color="auto"/>
              <w:right w:val="dotted" w:sz="4" w:space="0" w:color="auto"/>
            </w:tcBorders>
            <w:shd w:val="clear" w:color="auto" w:fill="FFFFFF" w:themeFill="background1"/>
            <w:vAlign w:val="center"/>
          </w:tcPr>
          <w:p w14:paraId="24C5AEC6" w14:textId="77777777" w:rsidR="000224CC" w:rsidRPr="00884770" w:rsidRDefault="000224CC" w:rsidP="000224CC">
            <w:pPr>
              <w:widowControl/>
              <w:autoSpaceDE w:val="0"/>
              <w:rPr>
                <w:lang w:bidi="ar-SA"/>
              </w:rPr>
            </w:pPr>
            <w:r w:rsidRPr="00884770">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4ECEB2ED" w14:textId="77777777" w:rsidR="000224CC" w:rsidRPr="00884770" w:rsidRDefault="000224CC" w:rsidP="000224CC">
            <w:pPr>
              <w:widowControl/>
              <w:autoSpaceDE w:val="0"/>
              <w:ind w:right="4133"/>
              <w:jc w:val="both"/>
              <w:rPr>
                <w:lang w:bidi="ar-SA"/>
              </w:rPr>
            </w:pPr>
          </w:p>
        </w:tc>
      </w:tr>
      <w:tr w:rsidR="000224CC" w:rsidRPr="00884770" w14:paraId="00E8B00B" w14:textId="77777777" w:rsidTr="00807A72">
        <w:trPr>
          <w:jc w:val="center"/>
        </w:trPr>
        <w:tc>
          <w:tcPr>
            <w:tcW w:w="1838" w:type="dxa"/>
            <w:tcBorders>
              <w:top w:val="dotted" w:sz="4" w:space="0" w:color="auto"/>
              <w:bottom w:val="dotted" w:sz="4" w:space="0" w:color="auto"/>
              <w:right w:val="dotted" w:sz="4" w:space="0" w:color="auto"/>
            </w:tcBorders>
            <w:shd w:val="clear" w:color="auto" w:fill="FFFFFF" w:themeFill="background1"/>
            <w:vAlign w:val="center"/>
          </w:tcPr>
          <w:p w14:paraId="734C9C73" w14:textId="77777777" w:rsidR="000224CC" w:rsidRPr="00884770" w:rsidRDefault="000224CC" w:rsidP="000224CC">
            <w:pPr>
              <w:widowControl/>
              <w:autoSpaceDE w:val="0"/>
              <w:rPr>
                <w:lang w:bidi="ar-SA"/>
              </w:rPr>
            </w:pPr>
            <w:r w:rsidRPr="00884770">
              <w:rPr>
                <w:lang w:bidi="ar-SA"/>
              </w:rPr>
              <w:lastRenderedPageBreak/>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1AD685" w14:textId="77777777" w:rsidR="000224CC" w:rsidRPr="00884770" w:rsidRDefault="000224CC" w:rsidP="000224CC">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A49823" w14:textId="77777777" w:rsidR="000224CC" w:rsidRPr="00884770" w:rsidRDefault="000224CC" w:rsidP="000224CC">
            <w:pPr>
              <w:widowControl/>
              <w:autoSpaceDE w:val="0"/>
              <w:jc w:val="both"/>
              <w:rPr>
                <w:lang w:bidi="ar-SA"/>
              </w:rPr>
            </w:pPr>
            <w:r w:rsidRPr="00884770">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6A6D5F2A" w14:textId="77777777" w:rsidR="000224CC" w:rsidRPr="00884770" w:rsidRDefault="000224CC" w:rsidP="000224CC">
            <w:pPr>
              <w:widowControl/>
              <w:autoSpaceDE w:val="0"/>
              <w:jc w:val="both"/>
              <w:rPr>
                <w:lang w:bidi="ar-SA"/>
              </w:rPr>
            </w:pPr>
          </w:p>
        </w:tc>
      </w:tr>
      <w:tr w:rsidR="000224CC" w:rsidRPr="00884770" w14:paraId="34404D32" w14:textId="77777777" w:rsidTr="00807A72">
        <w:trPr>
          <w:jc w:val="center"/>
        </w:trPr>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79B64B0B" w14:textId="77777777" w:rsidR="000224CC" w:rsidRPr="00884770" w:rsidRDefault="000224CC" w:rsidP="000224CC">
            <w:pPr>
              <w:widowControl/>
              <w:autoSpaceDE w:val="0"/>
              <w:ind w:left="22"/>
              <w:jc w:val="both"/>
              <w:rPr>
                <w:lang w:bidi="ar-SA"/>
              </w:rPr>
            </w:pPr>
            <w:r w:rsidRPr="00884770">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6169D5EA" w14:textId="77777777" w:rsidR="000224CC" w:rsidRPr="00884770" w:rsidRDefault="000224CC" w:rsidP="000224CC">
            <w:pPr>
              <w:widowControl/>
              <w:autoSpaceDE w:val="0"/>
              <w:jc w:val="both"/>
              <w:rPr>
                <w:lang w:bidi="ar-SA"/>
              </w:rPr>
            </w:pPr>
          </w:p>
        </w:tc>
      </w:tr>
      <w:tr w:rsidR="000224CC" w:rsidRPr="00884770" w14:paraId="01E8E27E" w14:textId="77777777" w:rsidTr="00807A72">
        <w:trPr>
          <w:jc w:val="center"/>
        </w:trPr>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21DE532E" w14:textId="77777777" w:rsidR="000224CC" w:rsidRPr="00884770" w:rsidRDefault="000224CC" w:rsidP="000224CC">
            <w:pPr>
              <w:widowControl/>
              <w:autoSpaceDE w:val="0"/>
              <w:jc w:val="both"/>
              <w:rPr>
                <w:lang w:bidi="ar-SA"/>
              </w:rPr>
            </w:pPr>
            <w:r w:rsidRPr="00884770">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6929C148" w14:textId="77777777" w:rsidR="000224CC" w:rsidRPr="00884770" w:rsidRDefault="000224CC" w:rsidP="000224CC">
            <w:pPr>
              <w:widowControl/>
              <w:autoSpaceDE w:val="0"/>
              <w:jc w:val="both"/>
              <w:rPr>
                <w:lang w:bidi="ar-SA"/>
              </w:rPr>
            </w:pPr>
          </w:p>
        </w:tc>
      </w:tr>
    </w:tbl>
    <w:p w14:paraId="4DB81463" w14:textId="77777777" w:rsidR="00022175" w:rsidRPr="00884770" w:rsidRDefault="00022175" w:rsidP="00E0319D">
      <w:pPr>
        <w:widowControl/>
        <w:suppressAutoHyphens w:val="0"/>
        <w:spacing w:before="0" w:after="0"/>
      </w:pPr>
    </w:p>
    <w:p w14:paraId="2D7BA678" w14:textId="56EC990B" w:rsidR="00022175" w:rsidRPr="00884770" w:rsidRDefault="00022175" w:rsidP="00E0319D">
      <w:pPr>
        <w:widowControl/>
        <w:suppressAutoHyphens w:val="0"/>
        <w:spacing w:before="0" w:after="0"/>
      </w:pPr>
      <w:r w:rsidRPr="00884770">
        <w:br w:type="page"/>
      </w:r>
    </w:p>
    <w:p w14:paraId="629F5BC5" w14:textId="77323643" w:rsidR="00577F55" w:rsidRPr="00884770" w:rsidRDefault="002919A1" w:rsidP="00E0319D">
      <w:pPr>
        <w:widowControl/>
        <w:suppressAutoHyphens w:val="0"/>
        <w:spacing w:before="0" w:after="0"/>
        <w:jc w:val="center"/>
        <w:rPr>
          <w:b/>
          <w:bCs/>
          <w:color w:val="2F5496" w:themeColor="accent1" w:themeShade="BF"/>
          <w:sz w:val="32"/>
          <w:u w:val="single"/>
        </w:rPr>
      </w:pPr>
      <w:r w:rsidRPr="00884770">
        <w:rPr>
          <w:b/>
          <w:bCs/>
          <w:color w:val="2F5496" w:themeColor="accent1" w:themeShade="BF"/>
          <w:sz w:val="32"/>
          <w:u w:val="single"/>
        </w:rPr>
        <w:lastRenderedPageBreak/>
        <w:t>ÍNDICE</w:t>
      </w:r>
    </w:p>
    <w:p w14:paraId="6D80C183" w14:textId="7F8C9FEB" w:rsidR="00577F55" w:rsidRPr="00884770" w:rsidRDefault="00577F55" w:rsidP="00E0319D">
      <w:pPr>
        <w:widowControl/>
        <w:suppressAutoHyphens w:val="0"/>
        <w:spacing w:before="0" w:after="0"/>
      </w:pPr>
    </w:p>
    <w:p w14:paraId="66CC74FF" w14:textId="426274BD" w:rsidR="00807A72" w:rsidRDefault="0062595E">
      <w:pPr>
        <w:pStyle w:val="TDC1"/>
        <w:rPr>
          <w:rFonts w:asciiTheme="minorHAnsi" w:eastAsiaTheme="minorEastAsia" w:hAnsiTheme="minorHAnsi" w:cstheme="minorBidi"/>
          <w:b w:val="0"/>
          <w:caps w:val="0"/>
          <w:noProof/>
          <w:kern w:val="0"/>
          <w:sz w:val="22"/>
          <w:szCs w:val="22"/>
          <w:lang w:eastAsia="es-ES" w:bidi="ar-SA"/>
        </w:rPr>
      </w:pPr>
      <w:r w:rsidRPr="00884770">
        <w:rPr>
          <w:rFonts w:cs="Times New Roman"/>
        </w:rPr>
        <w:fldChar w:fldCharType="begin"/>
      </w:r>
      <w:r w:rsidRPr="00884770">
        <w:rPr>
          <w:rFonts w:cs="Times New Roman"/>
        </w:rPr>
        <w:instrText xml:space="preserve"> TOC \o "1-3" \h \z \u </w:instrText>
      </w:r>
      <w:r w:rsidRPr="00884770">
        <w:rPr>
          <w:rFonts w:cs="Times New Roman"/>
        </w:rPr>
        <w:fldChar w:fldCharType="separate"/>
      </w:r>
      <w:hyperlink w:anchor="_Toc100671038" w:history="1">
        <w:r w:rsidR="00807A72" w:rsidRPr="00290E18">
          <w:rPr>
            <w:rStyle w:val="Hipervnculo"/>
            <w:rFonts w:eastAsiaTheme="majorEastAsia"/>
            <w:noProof/>
          </w:rPr>
          <w:t>1.</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 xml:space="preserve">OBJETO DEL CONTRATO (arts. 13, 28, 99, </w:t>
        </w:r>
        <w:r w:rsidR="00807A72" w:rsidRPr="00290E18">
          <w:rPr>
            <w:rStyle w:val="Hipervnculo"/>
            <w:rFonts w:eastAsia="Times New Roman"/>
            <w:iCs/>
            <w:noProof/>
          </w:rPr>
          <w:t xml:space="preserve">123, 124 y D.A. </w:t>
        </w:r>
        <w:r w:rsidR="00807A72">
          <w:rPr>
            <w:rStyle w:val="Hipervnculo"/>
            <w:rFonts w:eastAsia="Times New Roman"/>
            <w:iCs/>
            <w:noProof/>
          </w:rPr>
          <w:t>4ª</w:t>
        </w:r>
        <w:r w:rsidR="00807A72" w:rsidRPr="00290E18">
          <w:rPr>
            <w:rStyle w:val="Hipervnculo"/>
            <w:rFonts w:eastAsia="Times New Roman"/>
            <w:noProof/>
          </w:rPr>
          <w:t xml:space="preserve"> de LCSP)</w:t>
        </w:r>
        <w:r w:rsidR="00807A72">
          <w:rPr>
            <w:noProof/>
            <w:webHidden/>
          </w:rPr>
          <w:tab/>
        </w:r>
        <w:r w:rsidR="00807A72">
          <w:rPr>
            <w:noProof/>
            <w:webHidden/>
          </w:rPr>
          <w:fldChar w:fldCharType="begin"/>
        </w:r>
        <w:r w:rsidR="00807A72">
          <w:rPr>
            <w:noProof/>
            <w:webHidden/>
          </w:rPr>
          <w:instrText xml:space="preserve"> PAGEREF _Toc100671038 \h </w:instrText>
        </w:r>
        <w:r w:rsidR="00807A72">
          <w:rPr>
            <w:noProof/>
            <w:webHidden/>
          </w:rPr>
        </w:r>
        <w:r w:rsidR="00807A72">
          <w:rPr>
            <w:noProof/>
            <w:webHidden/>
          </w:rPr>
          <w:fldChar w:fldCharType="separate"/>
        </w:r>
        <w:r w:rsidR="00B13F75">
          <w:rPr>
            <w:noProof/>
            <w:webHidden/>
          </w:rPr>
          <w:t>7</w:t>
        </w:r>
        <w:r w:rsidR="00807A72">
          <w:rPr>
            <w:noProof/>
            <w:webHidden/>
          </w:rPr>
          <w:fldChar w:fldCharType="end"/>
        </w:r>
      </w:hyperlink>
    </w:p>
    <w:p w14:paraId="4CB143FC" w14:textId="5FCD5F1D"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39" w:history="1">
        <w:r w:rsidR="00807A72" w:rsidRPr="00290E18">
          <w:rPr>
            <w:rStyle w:val="Hipervnculo"/>
            <w:rFonts w:eastAsiaTheme="majorEastAsia"/>
            <w:noProof/>
          </w:rPr>
          <w:t>2.</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heme="majorEastAsia"/>
            <w:bCs/>
            <w:noProof/>
          </w:rPr>
          <w:t>ÓRGANO DE CONTRATACIÓN</w:t>
        </w:r>
        <w:r w:rsidR="00807A72" w:rsidRPr="00290E18">
          <w:rPr>
            <w:rStyle w:val="Hipervnculo"/>
            <w:rFonts w:eastAsiaTheme="majorEastAsia"/>
            <w:noProof/>
          </w:rPr>
          <w:t xml:space="preserve"> (arts. 61, 63 y 190 LCSP)</w:t>
        </w:r>
        <w:r w:rsidR="00807A72">
          <w:rPr>
            <w:noProof/>
            <w:webHidden/>
          </w:rPr>
          <w:tab/>
        </w:r>
        <w:r w:rsidR="00807A72">
          <w:rPr>
            <w:noProof/>
            <w:webHidden/>
          </w:rPr>
          <w:fldChar w:fldCharType="begin"/>
        </w:r>
        <w:r w:rsidR="00807A72">
          <w:rPr>
            <w:noProof/>
            <w:webHidden/>
          </w:rPr>
          <w:instrText xml:space="preserve"> PAGEREF _Toc100671039 \h </w:instrText>
        </w:r>
        <w:r w:rsidR="00807A72">
          <w:rPr>
            <w:noProof/>
            <w:webHidden/>
          </w:rPr>
        </w:r>
        <w:r w:rsidR="00807A72">
          <w:rPr>
            <w:noProof/>
            <w:webHidden/>
          </w:rPr>
          <w:fldChar w:fldCharType="separate"/>
        </w:r>
        <w:r w:rsidR="00B13F75">
          <w:rPr>
            <w:noProof/>
            <w:webHidden/>
          </w:rPr>
          <w:t>9</w:t>
        </w:r>
        <w:r w:rsidR="00807A72">
          <w:rPr>
            <w:noProof/>
            <w:webHidden/>
          </w:rPr>
          <w:fldChar w:fldCharType="end"/>
        </w:r>
      </w:hyperlink>
    </w:p>
    <w:p w14:paraId="478A0339" w14:textId="3A1FA7E5"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0" w:history="1">
        <w:r w:rsidR="00807A72" w:rsidRPr="00290E18">
          <w:rPr>
            <w:rStyle w:val="Hipervnculo"/>
            <w:rFonts w:eastAsiaTheme="majorEastAsia"/>
            <w:noProof/>
          </w:rPr>
          <w:t>3.</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RÉGIMEN JURÍDICO Y JURISDICCIÓN</w:t>
        </w:r>
        <w:r w:rsidR="00807A72">
          <w:rPr>
            <w:noProof/>
            <w:webHidden/>
          </w:rPr>
          <w:tab/>
        </w:r>
        <w:r w:rsidR="00807A72">
          <w:rPr>
            <w:noProof/>
            <w:webHidden/>
          </w:rPr>
          <w:fldChar w:fldCharType="begin"/>
        </w:r>
        <w:r w:rsidR="00807A72">
          <w:rPr>
            <w:noProof/>
            <w:webHidden/>
          </w:rPr>
          <w:instrText xml:space="preserve"> PAGEREF _Toc100671040 \h </w:instrText>
        </w:r>
        <w:r w:rsidR="00807A72">
          <w:rPr>
            <w:noProof/>
            <w:webHidden/>
          </w:rPr>
        </w:r>
        <w:r w:rsidR="00807A72">
          <w:rPr>
            <w:noProof/>
            <w:webHidden/>
          </w:rPr>
          <w:fldChar w:fldCharType="separate"/>
        </w:r>
        <w:r w:rsidR="00B13F75">
          <w:rPr>
            <w:noProof/>
            <w:webHidden/>
          </w:rPr>
          <w:t>9</w:t>
        </w:r>
        <w:r w:rsidR="00807A72">
          <w:rPr>
            <w:noProof/>
            <w:webHidden/>
          </w:rPr>
          <w:fldChar w:fldCharType="end"/>
        </w:r>
      </w:hyperlink>
    </w:p>
    <w:p w14:paraId="14AA7208" w14:textId="161C5E0E"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1" w:history="1">
        <w:r w:rsidR="00807A72" w:rsidRPr="00290E18">
          <w:rPr>
            <w:rStyle w:val="Hipervnculo"/>
            <w:rFonts w:eastAsiaTheme="majorEastAsia"/>
            <w:noProof/>
          </w:rPr>
          <w:t>4.</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 xml:space="preserve">APTITUD PARA CONTRATAR </w:t>
        </w:r>
        <w:r w:rsidR="00807A72" w:rsidRPr="00290E18">
          <w:rPr>
            <w:rStyle w:val="Hipervnculo"/>
            <w:rFonts w:eastAsia="Times New Roman"/>
            <w:i/>
            <w:noProof/>
          </w:rPr>
          <w:t>(</w:t>
        </w:r>
        <w:r w:rsidR="00807A72" w:rsidRPr="00290E18">
          <w:rPr>
            <w:rStyle w:val="Hipervnculo"/>
            <w:rFonts w:eastAsia="Times New Roman"/>
            <w:i/>
            <w:iCs/>
            <w:noProof/>
          </w:rPr>
          <w:t>arts. 65 y ss. LCSP)</w:t>
        </w:r>
        <w:r w:rsidR="00807A72">
          <w:rPr>
            <w:noProof/>
            <w:webHidden/>
          </w:rPr>
          <w:tab/>
        </w:r>
        <w:r w:rsidR="00807A72">
          <w:rPr>
            <w:noProof/>
            <w:webHidden/>
          </w:rPr>
          <w:fldChar w:fldCharType="begin"/>
        </w:r>
        <w:r w:rsidR="00807A72">
          <w:rPr>
            <w:noProof/>
            <w:webHidden/>
          </w:rPr>
          <w:instrText xml:space="preserve"> PAGEREF _Toc100671041 \h </w:instrText>
        </w:r>
        <w:r w:rsidR="00807A72">
          <w:rPr>
            <w:noProof/>
            <w:webHidden/>
          </w:rPr>
        </w:r>
        <w:r w:rsidR="00807A72">
          <w:rPr>
            <w:noProof/>
            <w:webHidden/>
          </w:rPr>
          <w:fldChar w:fldCharType="separate"/>
        </w:r>
        <w:r w:rsidR="00B13F75">
          <w:rPr>
            <w:noProof/>
            <w:webHidden/>
          </w:rPr>
          <w:t>11</w:t>
        </w:r>
        <w:r w:rsidR="00807A72">
          <w:rPr>
            <w:noProof/>
            <w:webHidden/>
          </w:rPr>
          <w:fldChar w:fldCharType="end"/>
        </w:r>
      </w:hyperlink>
    </w:p>
    <w:p w14:paraId="69E56BF4" w14:textId="12C980BA"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2" w:history="1">
        <w:r w:rsidR="00807A72" w:rsidRPr="00290E18">
          <w:rPr>
            <w:rStyle w:val="Hipervnculo"/>
            <w:rFonts w:eastAsiaTheme="majorEastAsia"/>
            <w:noProof/>
          </w:rPr>
          <w:t>5.</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 xml:space="preserve">PRESUPUESTO BASE DE LICITACIÓN </w:t>
        </w:r>
        <w:r w:rsidR="00807A72" w:rsidRPr="00290E18">
          <w:rPr>
            <w:rStyle w:val="Hipervnculo"/>
            <w:rFonts w:eastAsia="Times New Roman"/>
            <w:i/>
            <w:noProof/>
          </w:rPr>
          <w:t>(</w:t>
        </w:r>
        <w:r w:rsidR="00807A72" w:rsidRPr="00290E18">
          <w:rPr>
            <w:rStyle w:val="Hipervnculo"/>
            <w:rFonts w:eastAsia="Times New Roman"/>
            <w:noProof/>
          </w:rPr>
          <w:t>art. 100 LCSP</w:t>
        </w:r>
        <w:r w:rsidR="00807A72" w:rsidRPr="00290E18">
          <w:rPr>
            <w:rStyle w:val="Hipervnculo"/>
            <w:rFonts w:eastAsia="Times New Roman"/>
            <w:i/>
            <w:noProof/>
          </w:rPr>
          <w:t>)</w:t>
        </w:r>
        <w:r w:rsidR="00807A72">
          <w:rPr>
            <w:noProof/>
            <w:webHidden/>
          </w:rPr>
          <w:tab/>
        </w:r>
        <w:r w:rsidR="00807A72">
          <w:rPr>
            <w:noProof/>
            <w:webHidden/>
          </w:rPr>
          <w:fldChar w:fldCharType="begin"/>
        </w:r>
        <w:r w:rsidR="00807A72">
          <w:rPr>
            <w:noProof/>
            <w:webHidden/>
          </w:rPr>
          <w:instrText xml:space="preserve"> PAGEREF _Toc100671042 \h </w:instrText>
        </w:r>
        <w:r w:rsidR="00807A72">
          <w:rPr>
            <w:noProof/>
            <w:webHidden/>
          </w:rPr>
        </w:r>
        <w:r w:rsidR="00807A72">
          <w:rPr>
            <w:noProof/>
            <w:webHidden/>
          </w:rPr>
          <w:fldChar w:fldCharType="separate"/>
        </w:r>
        <w:r w:rsidR="00B13F75">
          <w:rPr>
            <w:noProof/>
            <w:webHidden/>
          </w:rPr>
          <w:t>13</w:t>
        </w:r>
        <w:r w:rsidR="00807A72">
          <w:rPr>
            <w:noProof/>
            <w:webHidden/>
          </w:rPr>
          <w:fldChar w:fldCharType="end"/>
        </w:r>
      </w:hyperlink>
    </w:p>
    <w:p w14:paraId="216B61AF" w14:textId="041F7058"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3" w:history="1">
        <w:r w:rsidR="00807A72" w:rsidRPr="00290E18">
          <w:rPr>
            <w:rStyle w:val="Hipervnculo"/>
            <w:rFonts w:eastAsiaTheme="majorEastAsia"/>
            <w:noProof/>
          </w:rPr>
          <w:t>6.</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EXISTENCIA DE CRÉDITO PRESUPUESTARIO (art. 35.1.l) y 116.3 LCSP)</w:t>
        </w:r>
        <w:r w:rsidR="00807A72">
          <w:rPr>
            <w:noProof/>
            <w:webHidden/>
          </w:rPr>
          <w:tab/>
        </w:r>
        <w:r w:rsidR="00807A72">
          <w:rPr>
            <w:noProof/>
            <w:webHidden/>
          </w:rPr>
          <w:fldChar w:fldCharType="begin"/>
        </w:r>
        <w:r w:rsidR="00807A72">
          <w:rPr>
            <w:noProof/>
            <w:webHidden/>
          </w:rPr>
          <w:instrText xml:space="preserve"> PAGEREF _Toc100671043 \h </w:instrText>
        </w:r>
        <w:r w:rsidR="00807A72">
          <w:rPr>
            <w:noProof/>
            <w:webHidden/>
          </w:rPr>
        </w:r>
        <w:r w:rsidR="00807A72">
          <w:rPr>
            <w:noProof/>
            <w:webHidden/>
          </w:rPr>
          <w:fldChar w:fldCharType="separate"/>
        </w:r>
        <w:r w:rsidR="00B13F75">
          <w:rPr>
            <w:noProof/>
            <w:webHidden/>
          </w:rPr>
          <w:t>13</w:t>
        </w:r>
        <w:r w:rsidR="00807A72">
          <w:rPr>
            <w:noProof/>
            <w:webHidden/>
          </w:rPr>
          <w:fldChar w:fldCharType="end"/>
        </w:r>
      </w:hyperlink>
    </w:p>
    <w:p w14:paraId="2F8F3B96" w14:textId="4C711B47"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4" w:history="1">
        <w:r w:rsidR="00807A72" w:rsidRPr="00290E18">
          <w:rPr>
            <w:rStyle w:val="Hipervnculo"/>
            <w:rFonts w:eastAsiaTheme="majorEastAsia"/>
            <w:noProof/>
          </w:rPr>
          <w:t>7.</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VALOR ESTIMADO DEL CONTRATO (art. 101 LCSP y art. 39 Ley 4/2021)</w:t>
        </w:r>
        <w:r w:rsidR="00807A72">
          <w:rPr>
            <w:noProof/>
            <w:webHidden/>
          </w:rPr>
          <w:tab/>
        </w:r>
        <w:r w:rsidR="00807A72">
          <w:rPr>
            <w:noProof/>
            <w:webHidden/>
          </w:rPr>
          <w:fldChar w:fldCharType="begin"/>
        </w:r>
        <w:r w:rsidR="00807A72">
          <w:rPr>
            <w:noProof/>
            <w:webHidden/>
          </w:rPr>
          <w:instrText xml:space="preserve"> PAGEREF _Toc100671044 \h </w:instrText>
        </w:r>
        <w:r w:rsidR="00807A72">
          <w:rPr>
            <w:noProof/>
            <w:webHidden/>
          </w:rPr>
        </w:r>
        <w:r w:rsidR="00807A72">
          <w:rPr>
            <w:noProof/>
            <w:webHidden/>
          </w:rPr>
          <w:fldChar w:fldCharType="separate"/>
        </w:r>
        <w:r w:rsidR="00B13F75">
          <w:rPr>
            <w:noProof/>
            <w:webHidden/>
          </w:rPr>
          <w:t>14</w:t>
        </w:r>
        <w:r w:rsidR="00807A72">
          <w:rPr>
            <w:noProof/>
            <w:webHidden/>
          </w:rPr>
          <w:fldChar w:fldCharType="end"/>
        </w:r>
      </w:hyperlink>
    </w:p>
    <w:p w14:paraId="24EDA822" w14:textId="19A83826"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5" w:history="1">
        <w:r w:rsidR="00807A72" w:rsidRPr="00290E18">
          <w:rPr>
            <w:rStyle w:val="Hipervnculo"/>
            <w:rFonts w:eastAsiaTheme="majorEastAsia"/>
            <w:noProof/>
          </w:rPr>
          <w:t>8.</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PRECIO DEL CONTRATO</w:t>
        </w:r>
        <w:r w:rsidR="00807A72" w:rsidRPr="00290E18">
          <w:rPr>
            <w:rStyle w:val="Hipervnculo"/>
            <w:rFonts w:eastAsia="Times New Roman"/>
            <w:iCs/>
            <w:noProof/>
          </w:rPr>
          <w:t xml:space="preserve"> (art. 102 LCSP)</w:t>
        </w:r>
        <w:r w:rsidR="00807A72">
          <w:rPr>
            <w:noProof/>
            <w:webHidden/>
          </w:rPr>
          <w:tab/>
        </w:r>
        <w:r w:rsidR="00807A72">
          <w:rPr>
            <w:noProof/>
            <w:webHidden/>
          </w:rPr>
          <w:fldChar w:fldCharType="begin"/>
        </w:r>
        <w:r w:rsidR="00807A72">
          <w:rPr>
            <w:noProof/>
            <w:webHidden/>
          </w:rPr>
          <w:instrText xml:space="preserve"> PAGEREF _Toc100671045 \h </w:instrText>
        </w:r>
        <w:r w:rsidR="00807A72">
          <w:rPr>
            <w:noProof/>
            <w:webHidden/>
          </w:rPr>
        </w:r>
        <w:r w:rsidR="00807A72">
          <w:rPr>
            <w:noProof/>
            <w:webHidden/>
          </w:rPr>
          <w:fldChar w:fldCharType="separate"/>
        </w:r>
        <w:r w:rsidR="00B13F75">
          <w:rPr>
            <w:noProof/>
            <w:webHidden/>
          </w:rPr>
          <w:t>14</w:t>
        </w:r>
        <w:r w:rsidR="00807A72">
          <w:rPr>
            <w:noProof/>
            <w:webHidden/>
          </w:rPr>
          <w:fldChar w:fldCharType="end"/>
        </w:r>
      </w:hyperlink>
    </w:p>
    <w:p w14:paraId="4C57F47F" w14:textId="4A2A8516"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6" w:history="1">
        <w:r w:rsidR="00807A72" w:rsidRPr="00290E18">
          <w:rPr>
            <w:rStyle w:val="Hipervnculo"/>
            <w:rFonts w:eastAsiaTheme="majorEastAsia"/>
            <w:noProof/>
          </w:rPr>
          <w:t>9.</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 xml:space="preserve">REVISIÓN DEL PRECIO DEL CONTRATO Y OTRAS VARIACIONES DEL MISMO </w:t>
        </w:r>
        <w:r w:rsidR="00807A72" w:rsidRPr="00290E18">
          <w:rPr>
            <w:rStyle w:val="Hipervnculo"/>
            <w:rFonts w:eastAsia="Times New Roman"/>
            <w:iCs/>
            <w:noProof/>
          </w:rPr>
          <w:t>(arts. 102.6, 103 y ss y 309 LCSP)</w:t>
        </w:r>
        <w:r w:rsidR="00807A72">
          <w:rPr>
            <w:noProof/>
            <w:webHidden/>
          </w:rPr>
          <w:tab/>
        </w:r>
        <w:r w:rsidR="00807A72">
          <w:rPr>
            <w:noProof/>
            <w:webHidden/>
          </w:rPr>
          <w:fldChar w:fldCharType="begin"/>
        </w:r>
        <w:r w:rsidR="00807A72">
          <w:rPr>
            <w:noProof/>
            <w:webHidden/>
          </w:rPr>
          <w:instrText xml:space="preserve"> PAGEREF _Toc100671046 \h </w:instrText>
        </w:r>
        <w:r w:rsidR="00807A72">
          <w:rPr>
            <w:noProof/>
            <w:webHidden/>
          </w:rPr>
        </w:r>
        <w:r w:rsidR="00807A72">
          <w:rPr>
            <w:noProof/>
            <w:webHidden/>
          </w:rPr>
          <w:fldChar w:fldCharType="separate"/>
        </w:r>
        <w:r w:rsidR="00B13F75">
          <w:rPr>
            <w:noProof/>
            <w:webHidden/>
          </w:rPr>
          <w:t>15</w:t>
        </w:r>
        <w:r w:rsidR="00807A72">
          <w:rPr>
            <w:noProof/>
            <w:webHidden/>
          </w:rPr>
          <w:fldChar w:fldCharType="end"/>
        </w:r>
      </w:hyperlink>
    </w:p>
    <w:p w14:paraId="654B854D" w14:textId="31468D9A"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7" w:history="1">
        <w:r w:rsidR="00807A72" w:rsidRPr="00290E18">
          <w:rPr>
            <w:rStyle w:val="Hipervnculo"/>
            <w:rFonts w:eastAsiaTheme="majorEastAsia"/>
            <w:noProof/>
          </w:rPr>
          <w:t>10.</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heme="majorEastAsia"/>
            <w:noProof/>
          </w:rPr>
          <w:t>Plazo de ejecución (arts. 29 y 195 LCSP)</w:t>
        </w:r>
        <w:r w:rsidR="00807A72">
          <w:rPr>
            <w:noProof/>
            <w:webHidden/>
          </w:rPr>
          <w:tab/>
        </w:r>
        <w:r w:rsidR="00807A72">
          <w:rPr>
            <w:noProof/>
            <w:webHidden/>
          </w:rPr>
          <w:fldChar w:fldCharType="begin"/>
        </w:r>
        <w:r w:rsidR="00807A72">
          <w:rPr>
            <w:noProof/>
            <w:webHidden/>
          </w:rPr>
          <w:instrText xml:space="preserve"> PAGEREF _Toc100671047 \h </w:instrText>
        </w:r>
        <w:r w:rsidR="00807A72">
          <w:rPr>
            <w:noProof/>
            <w:webHidden/>
          </w:rPr>
        </w:r>
        <w:r w:rsidR="00807A72">
          <w:rPr>
            <w:noProof/>
            <w:webHidden/>
          </w:rPr>
          <w:fldChar w:fldCharType="separate"/>
        </w:r>
        <w:r w:rsidR="00B13F75">
          <w:rPr>
            <w:noProof/>
            <w:webHidden/>
          </w:rPr>
          <w:t>15</w:t>
        </w:r>
        <w:r w:rsidR="00807A72">
          <w:rPr>
            <w:noProof/>
            <w:webHidden/>
          </w:rPr>
          <w:fldChar w:fldCharType="end"/>
        </w:r>
      </w:hyperlink>
    </w:p>
    <w:p w14:paraId="1D45BAA9" w14:textId="44D58AD9"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8" w:history="1">
        <w:r w:rsidR="00807A72" w:rsidRPr="00290E18">
          <w:rPr>
            <w:rStyle w:val="Hipervnculo"/>
            <w:rFonts w:eastAsiaTheme="majorEastAsia"/>
            <w:noProof/>
          </w:rPr>
          <w:t>11.</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PROCEDIMIENTO DE ADJUDICACIÓN (arts.119 (urgente), 131.2, 152 y 156.9 LCSP)</w:t>
        </w:r>
        <w:r w:rsidR="00807A72">
          <w:rPr>
            <w:noProof/>
            <w:webHidden/>
          </w:rPr>
          <w:tab/>
        </w:r>
        <w:r w:rsidR="00807A72">
          <w:rPr>
            <w:noProof/>
            <w:webHidden/>
          </w:rPr>
          <w:fldChar w:fldCharType="begin"/>
        </w:r>
        <w:r w:rsidR="00807A72">
          <w:rPr>
            <w:noProof/>
            <w:webHidden/>
          </w:rPr>
          <w:instrText xml:space="preserve"> PAGEREF _Toc100671048 \h </w:instrText>
        </w:r>
        <w:r w:rsidR="00807A72">
          <w:rPr>
            <w:noProof/>
            <w:webHidden/>
          </w:rPr>
        </w:r>
        <w:r w:rsidR="00807A72">
          <w:rPr>
            <w:noProof/>
            <w:webHidden/>
          </w:rPr>
          <w:fldChar w:fldCharType="separate"/>
        </w:r>
        <w:r w:rsidR="00B13F75">
          <w:rPr>
            <w:noProof/>
            <w:webHidden/>
          </w:rPr>
          <w:t>16</w:t>
        </w:r>
        <w:r w:rsidR="00807A72">
          <w:rPr>
            <w:noProof/>
            <w:webHidden/>
          </w:rPr>
          <w:fldChar w:fldCharType="end"/>
        </w:r>
      </w:hyperlink>
    </w:p>
    <w:p w14:paraId="17169726" w14:textId="5F9F9277"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49" w:history="1">
        <w:r w:rsidR="00807A72" w:rsidRPr="00290E18">
          <w:rPr>
            <w:rStyle w:val="Hipervnculo"/>
            <w:rFonts w:eastAsiaTheme="majorEastAsia"/>
            <w:noProof/>
          </w:rPr>
          <w:t>12.</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CRITERIOS DE ADJUDICACIÓN (</w:t>
        </w:r>
        <w:r w:rsidR="00807A72" w:rsidRPr="00290E18">
          <w:rPr>
            <w:rStyle w:val="Hipervnculo"/>
            <w:rFonts w:eastAsia="Times New Roman"/>
            <w:iCs/>
            <w:noProof/>
          </w:rPr>
          <w:t>arts. 145, 146 y 147 LCSP</w:t>
        </w:r>
        <w:r w:rsidR="00807A72" w:rsidRPr="00290E18">
          <w:rPr>
            <w:rStyle w:val="Hipervnculo"/>
            <w:rFonts w:eastAsia="Times New Roman"/>
            <w:noProof/>
          </w:rPr>
          <w:t>)</w:t>
        </w:r>
        <w:r w:rsidR="00807A72">
          <w:rPr>
            <w:noProof/>
            <w:webHidden/>
          </w:rPr>
          <w:tab/>
        </w:r>
        <w:r w:rsidR="00807A72">
          <w:rPr>
            <w:noProof/>
            <w:webHidden/>
          </w:rPr>
          <w:fldChar w:fldCharType="begin"/>
        </w:r>
        <w:r w:rsidR="00807A72">
          <w:rPr>
            <w:noProof/>
            <w:webHidden/>
          </w:rPr>
          <w:instrText xml:space="preserve"> PAGEREF _Toc100671049 \h </w:instrText>
        </w:r>
        <w:r w:rsidR="00807A72">
          <w:rPr>
            <w:noProof/>
            <w:webHidden/>
          </w:rPr>
        </w:r>
        <w:r w:rsidR="00807A72">
          <w:rPr>
            <w:noProof/>
            <w:webHidden/>
          </w:rPr>
          <w:fldChar w:fldCharType="separate"/>
        </w:r>
        <w:r w:rsidR="00B13F75">
          <w:rPr>
            <w:noProof/>
            <w:webHidden/>
          </w:rPr>
          <w:t>16</w:t>
        </w:r>
        <w:r w:rsidR="00807A72">
          <w:rPr>
            <w:noProof/>
            <w:webHidden/>
          </w:rPr>
          <w:fldChar w:fldCharType="end"/>
        </w:r>
      </w:hyperlink>
    </w:p>
    <w:p w14:paraId="58B157A8" w14:textId="55C3E7E1"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0" w:history="1">
        <w:r w:rsidR="00807A72" w:rsidRPr="00290E18">
          <w:rPr>
            <w:rStyle w:val="Hipervnculo"/>
            <w:rFonts w:eastAsiaTheme="majorEastAsia"/>
            <w:noProof/>
          </w:rPr>
          <w:t>13.</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PRESENTACIÓN DE PROPOSICIONES (arts.119 (urgente), 136, 137, 138, 139, 144 y 159.3 LCSP)</w:t>
        </w:r>
        <w:r w:rsidR="00807A72">
          <w:rPr>
            <w:noProof/>
            <w:webHidden/>
          </w:rPr>
          <w:tab/>
        </w:r>
        <w:r w:rsidR="00807A72">
          <w:rPr>
            <w:noProof/>
            <w:webHidden/>
          </w:rPr>
          <w:fldChar w:fldCharType="begin"/>
        </w:r>
        <w:r w:rsidR="00807A72">
          <w:rPr>
            <w:noProof/>
            <w:webHidden/>
          </w:rPr>
          <w:instrText xml:space="preserve"> PAGEREF _Toc100671050 \h </w:instrText>
        </w:r>
        <w:r w:rsidR="00807A72">
          <w:rPr>
            <w:noProof/>
            <w:webHidden/>
          </w:rPr>
        </w:r>
        <w:r w:rsidR="00807A72">
          <w:rPr>
            <w:noProof/>
            <w:webHidden/>
          </w:rPr>
          <w:fldChar w:fldCharType="separate"/>
        </w:r>
        <w:r w:rsidR="00B13F75">
          <w:rPr>
            <w:noProof/>
            <w:webHidden/>
          </w:rPr>
          <w:t>18</w:t>
        </w:r>
        <w:r w:rsidR="00807A72">
          <w:rPr>
            <w:noProof/>
            <w:webHidden/>
          </w:rPr>
          <w:fldChar w:fldCharType="end"/>
        </w:r>
      </w:hyperlink>
    </w:p>
    <w:p w14:paraId="267CB37B" w14:textId="3958E420"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1" w:history="1">
        <w:r w:rsidR="00807A72" w:rsidRPr="00290E18">
          <w:rPr>
            <w:rStyle w:val="Hipervnculo"/>
            <w:rFonts w:eastAsiaTheme="majorEastAsia"/>
            <w:noProof/>
          </w:rPr>
          <w:t>14.</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CONTENIDO DE LAS PROPOSICIONES (</w:t>
        </w:r>
        <w:r w:rsidR="00807A72" w:rsidRPr="00290E18">
          <w:rPr>
            <w:rStyle w:val="Hipervnculo"/>
            <w:rFonts w:eastAsia="Times New Roman"/>
            <w:i/>
            <w:iCs/>
            <w:noProof/>
          </w:rPr>
          <w:t>art. 140 LCSP</w:t>
        </w:r>
        <w:r w:rsidR="00807A72" w:rsidRPr="00290E18">
          <w:rPr>
            <w:rStyle w:val="Hipervnculo"/>
            <w:rFonts w:eastAsia="Times New Roman"/>
            <w:noProof/>
          </w:rPr>
          <w:t>)</w:t>
        </w:r>
        <w:r w:rsidR="00807A72">
          <w:rPr>
            <w:noProof/>
            <w:webHidden/>
          </w:rPr>
          <w:tab/>
        </w:r>
        <w:r w:rsidR="00807A72">
          <w:rPr>
            <w:noProof/>
            <w:webHidden/>
          </w:rPr>
          <w:fldChar w:fldCharType="begin"/>
        </w:r>
        <w:r w:rsidR="00807A72">
          <w:rPr>
            <w:noProof/>
            <w:webHidden/>
          </w:rPr>
          <w:instrText xml:space="preserve"> PAGEREF _Toc100671051 \h </w:instrText>
        </w:r>
        <w:r w:rsidR="00807A72">
          <w:rPr>
            <w:noProof/>
            <w:webHidden/>
          </w:rPr>
        </w:r>
        <w:r w:rsidR="00807A72">
          <w:rPr>
            <w:noProof/>
            <w:webHidden/>
          </w:rPr>
          <w:fldChar w:fldCharType="separate"/>
        </w:r>
        <w:r w:rsidR="00B13F75">
          <w:rPr>
            <w:noProof/>
            <w:webHidden/>
          </w:rPr>
          <w:t>21</w:t>
        </w:r>
        <w:r w:rsidR="00807A72">
          <w:rPr>
            <w:noProof/>
            <w:webHidden/>
          </w:rPr>
          <w:fldChar w:fldCharType="end"/>
        </w:r>
      </w:hyperlink>
    </w:p>
    <w:p w14:paraId="18FE3B4B" w14:textId="4E4D8822"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2" w:history="1">
        <w:r w:rsidR="00807A72" w:rsidRPr="00290E18">
          <w:rPr>
            <w:rStyle w:val="Hipervnculo"/>
            <w:rFonts w:eastAsiaTheme="majorEastAsia"/>
            <w:noProof/>
          </w:rPr>
          <w:t>15.</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UNIDAD TÉCNICA DE APOYO AL ÓRGANO DE CONTRATACIÓN</w:t>
        </w:r>
        <w:r w:rsidR="00807A72" w:rsidRPr="00290E18">
          <w:rPr>
            <w:rStyle w:val="Hipervnculo"/>
            <w:rFonts w:eastAsia="Times New Roman"/>
            <w:i/>
            <w:iCs/>
            <w:noProof/>
          </w:rPr>
          <w:t xml:space="preserve"> (art. 159.6.d) LCSP)</w:t>
        </w:r>
        <w:r w:rsidR="00807A72">
          <w:rPr>
            <w:noProof/>
            <w:webHidden/>
          </w:rPr>
          <w:tab/>
        </w:r>
        <w:r w:rsidR="00807A72">
          <w:rPr>
            <w:noProof/>
            <w:webHidden/>
          </w:rPr>
          <w:fldChar w:fldCharType="begin"/>
        </w:r>
        <w:r w:rsidR="00807A72">
          <w:rPr>
            <w:noProof/>
            <w:webHidden/>
          </w:rPr>
          <w:instrText xml:space="preserve"> PAGEREF _Toc100671052 \h </w:instrText>
        </w:r>
        <w:r w:rsidR="00807A72">
          <w:rPr>
            <w:noProof/>
            <w:webHidden/>
          </w:rPr>
        </w:r>
        <w:r w:rsidR="00807A72">
          <w:rPr>
            <w:noProof/>
            <w:webHidden/>
          </w:rPr>
          <w:fldChar w:fldCharType="separate"/>
        </w:r>
        <w:r w:rsidR="00B13F75">
          <w:rPr>
            <w:noProof/>
            <w:webHidden/>
          </w:rPr>
          <w:t>23</w:t>
        </w:r>
        <w:r w:rsidR="00807A72">
          <w:rPr>
            <w:noProof/>
            <w:webHidden/>
          </w:rPr>
          <w:fldChar w:fldCharType="end"/>
        </w:r>
      </w:hyperlink>
    </w:p>
    <w:p w14:paraId="6C357C44" w14:textId="493A6D94"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3" w:history="1">
        <w:r w:rsidR="00807A72" w:rsidRPr="00290E18">
          <w:rPr>
            <w:rStyle w:val="Hipervnculo"/>
            <w:rFonts w:eastAsiaTheme="majorEastAsia"/>
            <w:noProof/>
          </w:rPr>
          <w:t>16.</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 xml:space="preserve">CALIFICACIÓN DE LA DOCUMENTACIÓN GENERAL, </w:t>
        </w:r>
        <w:r w:rsidR="00807A72" w:rsidRPr="00290E18">
          <w:rPr>
            <w:rStyle w:val="Hipervnculo"/>
            <w:rFonts w:eastAsia="Times New Roman"/>
            <w:noProof/>
            <w:spacing w:val="-3"/>
          </w:rPr>
          <w:t>APERTURA DE PROPOSICIONES Y PROPUESTA DE ADJUDICACIÓN (art. 141.2 LCSP)</w:t>
        </w:r>
        <w:r w:rsidR="00807A72">
          <w:rPr>
            <w:noProof/>
            <w:webHidden/>
          </w:rPr>
          <w:tab/>
        </w:r>
        <w:r w:rsidR="00807A72">
          <w:rPr>
            <w:noProof/>
            <w:webHidden/>
          </w:rPr>
          <w:fldChar w:fldCharType="begin"/>
        </w:r>
        <w:r w:rsidR="00807A72">
          <w:rPr>
            <w:noProof/>
            <w:webHidden/>
          </w:rPr>
          <w:instrText xml:space="preserve"> PAGEREF _Toc100671053 \h </w:instrText>
        </w:r>
        <w:r w:rsidR="00807A72">
          <w:rPr>
            <w:noProof/>
            <w:webHidden/>
          </w:rPr>
        </w:r>
        <w:r w:rsidR="00807A72">
          <w:rPr>
            <w:noProof/>
            <w:webHidden/>
          </w:rPr>
          <w:fldChar w:fldCharType="separate"/>
        </w:r>
        <w:r w:rsidR="00B13F75">
          <w:rPr>
            <w:noProof/>
            <w:webHidden/>
          </w:rPr>
          <w:t>23</w:t>
        </w:r>
        <w:r w:rsidR="00807A72">
          <w:rPr>
            <w:noProof/>
            <w:webHidden/>
          </w:rPr>
          <w:fldChar w:fldCharType="end"/>
        </w:r>
      </w:hyperlink>
    </w:p>
    <w:p w14:paraId="5AED3C9B" w14:textId="1E686A2C"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4" w:history="1">
        <w:r w:rsidR="00807A72" w:rsidRPr="00290E18">
          <w:rPr>
            <w:rStyle w:val="Hipervnculo"/>
            <w:rFonts w:eastAsiaTheme="majorEastAsia"/>
            <w:noProof/>
          </w:rPr>
          <w:t>17.</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ADJUDICACIÓN (art. 150.3 y 159.6 LCSP)</w:t>
        </w:r>
        <w:r w:rsidR="00807A72">
          <w:rPr>
            <w:noProof/>
            <w:webHidden/>
          </w:rPr>
          <w:tab/>
        </w:r>
        <w:r w:rsidR="00807A72">
          <w:rPr>
            <w:noProof/>
            <w:webHidden/>
          </w:rPr>
          <w:fldChar w:fldCharType="begin"/>
        </w:r>
        <w:r w:rsidR="00807A72">
          <w:rPr>
            <w:noProof/>
            <w:webHidden/>
          </w:rPr>
          <w:instrText xml:space="preserve"> PAGEREF _Toc100671054 \h </w:instrText>
        </w:r>
        <w:r w:rsidR="00807A72">
          <w:rPr>
            <w:noProof/>
            <w:webHidden/>
          </w:rPr>
        </w:r>
        <w:r w:rsidR="00807A72">
          <w:rPr>
            <w:noProof/>
            <w:webHidden/>
          </w:rPr>
          <w:fldChar w:fldCharType="separate"/>
        </w:r>
        <w:r w:rsidR="00B13F75">
          <w:rPr>
            <w:noProof/>
            <w:webHidden/>
          </w:rPr>
          <w:t>26</w:t>
        </w:r>
        <w:r w:rsidR="00807A72">
          <w:rPr>
            <w:noProof/>
            <w:webHidden/>
          </w:rPr>
          <w:fldChar w:fldCharType="end"/>
        </w:r>
      </w:hyperlink>
    </w:p>
    <w:p w14:paraId="5A3AE28B" w14:textId="5D48D977"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5" w:history="1">
        <w:r w:rsidR="00807A72" w:rsidRPr="00290E18">
          <w:rPr>
            <w:rStyle w:val="Hipervnculo"/>
            <w:rFonts w:eastAsiaTheme="majorEastAsia"/>
            <w:noProof/>
          </w:rPr>
          <w:t>18.</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 xml:space="preserve">FORMALIZACIÓN DEL CONTRATO </w:t>
        </w:r>
        <w:r w:rsidR="00807A72" w:rsidRPr="00290E18">
          <w:rPr>
            <w:rStyle w:val="Hipervnculo"/>
            <w:rFonts w:eastAsia="Times New Roman"/>
            <w:i/>
            <w:noProof/>
          </w:rPr>
          <w:t>(arts. 159.6 LCSP)</w:t>
        </w:r>
        <w:r w:rsidR="00807A72">
          <w:rPr>
            <w:noProof/>
            <w:webHidden/>
          </w:rPr>
          <w:tab/>
        </w:r>
        <w:r w:rsidR="00807A72">
          <w:rPr>
            <w:noProof/>
            <w:webHidden/>
          </w:rPr>
          <w:fldChar w:fldCharType="begin"/>
        </w:r>
        <w:r w:rsidR="00807A72">
          <w:rPr>
            <w:noProof/>
            <w:webHidden/>
          </w:rPr>
          <w:instrText xml:space="preserve"> PAGEREF _Toc100671055 \h </w:instrText>
        </w:r>
        <w:r w:rsidR="00807A72">
          <w:rPr>
            <w:noProof/>
            <w:webHidden/>
          </w:rPr>
        </w:r>
        <w:r w:rsidR="00807A72">
          <w:rPr>
            <w:noProof/>
            <w:webHidden/>
          </w:rPr>
          <w:fldChar w:fldCharType="separate"/>
        </w:r>
        <w:r w:rsidR="00B13F75">
          <w:rPr>
            <w:noProof/>
            <w:webHidden/>
          </w:rPr>
          <w:t>29</w:t>
        </w:r>
        <w:r w:rsidR="00807A72">
          <w:rPr>
            <w:noProof/>
            <w:webHidden/>
          </w:rPr>
          <w:fldChar w:fldCharType="end"/>
        </w:r>
      </w:hyperlink>
    </w:p>
    <w:p w14:paraId="2011DF57" w14:textId="72962130"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6" w:history="1">
        <w:r w:rsidR="00807A72" w:rsidRPr="00290E18">
          <w:rPr>
            <w:rStyle w:val="Hipervnculo"/>
            <w:rFonts w:eastAsiaTheme="majorEastAsia"/>
            <w:noProof/>
          </w:rPr>
          <w:t>19.</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COMPROBACIÓN DEL REPLANTEO (art. 237 LCSP)</w:t>
        </w:r>
        <w:r w:rsidR="00807A72">
          <w:rPr>
            <w:noProof/>
            <w:webHidden/>
          </w:rPr>
          <w:tab/>
        </w:r>
        <w:r w:rsidR="00807A72">
          <w:rPr>
            <w:noProof/>
            <w:webHidden/>
          </w:rPr>
          <w:fldChar w:fldCharType="begin"/>
        </w:r>
        <w:r w:rsidR="00807A72">
          <w:rPr>
            <w:noProof/>
            <w:webHidden/>
          </w:rPr>
          <w:instrText xml:space="preserve"> PAGEREF _Toc100671056 \h </w:instrText>
        </w:r>
        <w:r w:rsidR="00807A72">
          <w:rPr>
            <w:noProof/>
            <w:webHidden/>
          </w:rPr>
        </w:r>
        <w:r w:rsidR="00807A72">
          <w:rPr>
            <w:noProof/>
            <w:webHidden/>
          </w:rPr>
          <w:fldChar w:fldCharType="separate"/>
        </w:r>
        <w:r w:rsidR="00B13F75">
          <w:rPr>
            <w:noProof/>
            <w:webHidden/>
          </w:rPr>
          <w:t>29</w:t>
        </w:r>
        <w:r w:rsidR="00807A72">
          <w:rPr>
            <w:noProof/>
            <w:webHidden/>
          </w:rPr>
          <w:fldChar w:fldCharType="end"/>
        </w:r>
      </w:hyperlink>
    </w:p>
    <w:p w14:paraId="68B1D535" w14:textId="5D3AA41E"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7" w:history="1">
        <w:r w:rsidR="00807A72" w:rsidRPr="00290E18">
          <w:rPr>
            <w:rStyle w:val="Hipervnculo"/>
            <w:rFonts w:eastAsiaTheme="majorEastAsia"/>
            <w:noProof/>
          </w:rPr>
          <w:t>20.</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PROGRAMA DE TRABAJO</w:t>
        </w:r>
        <w:r w:rsidR="00807A72" w:rsidRPr="00290E18">
          <w:rPr>
            <w:rStyle w:val="Hipervnculo"/>
            <w:rFonts w:eastAsiaTheme="majorEastAsia"/>
            <w:bCs/>
            <w:noProof/>
          </w:rPr>
          <w:t xml:space="preserve"> </w:t>
        </w:r>
        <w:r w:rsidR="00807A72" w:rsidRPr="00290E18">
          <w:rPr>
            <w:rStyle w:val="Hipervnculo"/>
            <w:rFonts w:eastAsiaTheme="majorEastAsia"/>
            <w:noProof/>
          </w:rPr>
          <w:t>(art. 144 RG)</w:t>
        </w:r>
        <w:r w:rsidR="00807A72">
          <w:rPr>
            <w:noProof/>
            <w:webHidden/>
          </w:rPr>
          <w:tab/>
        </w:r>
        <w:r w:rsidR="00807A72">
          <w:rPr>
            <w:noProof/>
            <w:webHidden/>
          </w:rPr>
          <w:fldChar w:fldCharType="begin"/>
        </w:r>
        <w:r w:rsidR="00807A72">
          <w:rPr>
            <w:noProof/>
            <w:webHidden/>
          </w:rPr>
          <w:instrText xml:space="preserve"> PAGEREF _Toc100671057 \h </w:instrText>
        </w:r>
        <w:r w:rsidR="00807A72">
          <w:rPr>
            <w:noProof/>
            <w:webHidden/>
          </w:rPr>
        </w:r>
        <w:r w:rsidR="00807A72">
          <w:rPr>
            <w:noProof/>
            <w:webHidden/>
          </w:rPr>
          <w:fldChar w:fldCharType="separate"/>
        </w:r>
        <w:r w:rsidR="00B13F75">
          <w:rPr>
            <w:noProof/>
            <w:webHidden/>
          </w:rPr>
          <w:t>30</w:t>
        </w:r>
        <w:r w:rsidR="00807A72">
          <w:rPr>
            <w:noProof/>
            <w:webHidden/>
          </w:rPr>
          <w:fldChar w:fldCharType="end"/>
        </w:r>
      </w:hyperlink>
    </w:p>
    <w:p w14:paraId="094D52D6" w14:textId="605F60E7"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8" w:history="1">
        <w:r w:rsidR="00807A72" w:rsidRPr="00290E18">
          <w:rPr>
            <w:rStyle w:val="Hipervnculo"/>
            <w:rFonts w:eastAsia="Times New Roman"/>
            <w:noProof/>
          </w:rPr>
          <w:t>21.</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SEÑALIZACIÓN DE OBRAS</w:t>
        </w:r>
        <w:r w:rsidR="00807A72">
          <w:rPr>
            <w:noProof/>
            <w:webHidden/>
          </w:rPr>
          <w:tab/>
        </w:r>
        <w:r w:rsidR="00807A72">
          <w:rPr>
            <w:noProof/>
            <w:webHidden/>
          </w:rPr>
          <w:fldChar w:fldCharType="begin"/>
        </w:r>
        <w:r w:rsidR="00807A72">
          <w:rPr>
            <w:noProof/>
            <w:webHidden/>
          </w:rPr>
          <w:instrText xml:space="preserve"> PAGEREF _Toc100671058 \h </w:instrText>
        </w:r>
        <w:r w:rsidR="00807A72">
          <w:rPr>
            <w:noProof/>
            <w:webHidden/>
          </w:rPr>
        </w:r>
        <w:r w:rsidR="00807A72">
          <w:rPr>
            <w:noProof/>
            <w:webHidden/>
          </w:rPr>
          <w:fldChar w:fldCharType="separate"/>
        </w:r>
        <w:r w:rsidR="00B13F75">
          <w:rPr>
            <w:noProof/>
            <w:webHidden/>
          </w:rPr>
          <w:t>31</w:t>
        </w:r>
        <w:r w:rsidR="00807A72">
          <w:rPr>
            <w:noProof/>
            <w:webHidden/>
          </w:rPr>
          <w:fldChar w:fldCharType="end"/>
        </w:r>
      </w:hyperlink>
    </w:p>
    <w:p w14:paraId="766F8387" w14:textId="40EAA490"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59" w:history="1">
        <w:r w:rsidR="00807A72" w:rsidRPr="00290E18">
          <w:rPr>
            <w:rStyle w:val="Hipervnculo"/>
            <w:rFonts w:eastAsiaTheme="majorEastAsia"/>
            <w:noProof/>
          </w:rPr>
          <w:t>22.</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UNIDAD ENCARGADA DEL SEGUIMIENTO Y EJECUCION ORDINARIA DEL CONTRATO</w:t>
        </w:r>
        <w:r w:rsidR="00807A72" w:rsidRPr="00290E18">
          <w:rPr>
            <w:rStyle w:val="Hipervnculo"/>
            <w:rFonts w:eastAsiaTheme="majorEastAsia"/>
            <w:noProof/>
          </w:rPr>
          <w:t xml:space="preserve"> (</w:t>
        </w:r>
        <w:r w:rsidR="00807A72" w:rsidRPr="00290E18">
          <w:rPr>
            <w:rStyle w:val="Hipervnculo"/>
            <w:rFonts w:eastAsia="Times New Roman"/>
            <w:noProof/>
          </w:rPr>
          <w:t>art. 62 LCSP)</w:t>
        </w:r>
        <w:r w:rsidR="00807A72">
          <w:rPr>
            <w:noProof/>
            <w:webHidden/>
          </w:rPr>
          <w:tab/>
        </w:r>
        <w:r w:rsidR="00807A72">
          <w:rPr>
            <w:noProof/>
            <w:webHidden/>
          </w:rPr>
          <w:fldChar w:fldCharType="begin"/>
        </w:r>
        <w:r w:rsidR="00807A72">
          <w:rPr>
            <w:noProof/>
            <w:webHidden/>
          </w:rPr>
          <w:instrText xml:space="preserve"> PAGEREF _Toc100671059 \h </w:instrText>
        </w:r>
        <w:r w:rsidR="00807A72">
          <w:rPr>
            <w:noProof/>
            <w:webHidden/>
          </w:rPr>
        </w:r>
        <w:r w:rsidR="00807A72">
          <w:rPr>
            <w:noProof/>
            <w:webHidden/>
          </w:rPr>
          <w:fldChar w:fldCharType="separate"/>
        </w:r>
        <w:r w:rsidR="00B13F75">
          <w:rPr>
            <w:noProof/>
            <w:webHidden/>
          </w:rPr>
          <w:t>31</w:t>
        </w:r>
        <w:r w:rsidR="00807A72">
          <w:rPr>
            <w:noProof/>
            <w:webHidden/>
          </w:rPr>
          <w:fldChar w:fldCharType="end"/>
        </w:r>
      </w:hyperlink>
    </w:p>
    <w:p w14:paraId="2F15BD31" w14:textId="24176E3F"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0" w:history="1">
        <w:r w:rsidR="00807A72" w:rsidRPr="00290E18">
          <w:rPr>
            <w:rStyle w:val="Hipervnculo"/>
            <w:rFonts w:eastAsiaTheme="majorEastAsia"/>
            <w:noProof/>
          </w:rPr>
          <w:t>23.</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heme="majorEastAsia"/>
            <w:noProof/>
          </w:rPr>
          <w:t>RESPONSABLE DEL CONTRATO</w:t>
        </w:r>
        <w:r w:rsidR="00807A72" w:rsidRPr="00290E18">
          <w:rPr>
            <w:rStyle w:val="Hipervnculo"/>
            <w:rFonts w:eastAsiaTheme="majorEastAsia"/>
            <w:i/>
            <w:noProof/>
          </w:rPr>
          <w:t xml:space="preserve"> </w:t>
        </w:r>
        <w:r w:rsidR="00807A72" w:rsidRPr="00290E18">
          <w:rPr>
            <w:rStyle w:val="Hipervnculo"/>
            <w:rFonts w:eastAsiaTheme="majorEastAsia"/>
            <w:noProof/>
          </w:rPr>
          <w:t>(art. 62 LCSP)</w:t>
        </w:r>
        <w:r w:rsidR="00807A72">
          <w:rPr>
            <w:noProof/>
            <w:webHidden/>
          </w:rPr>
          <w:tab/>
        </w:r>
        <w:r w:rsidR="00807A72">
          <w:rPr>
            <w:noProof/>
            <w:webHidden/>
          </w:rPr>
          <w:fldChar w:fldCharType="begin"/>
        </w:r>
        <w:r w:rsidR="00807A72">
          <w:rPr>
            <w:noProof/>
            <w:webHidden/>
          </w:rPr>
          <w:instrText xml:space="preserve"> PAGEREF _Toc100671060 \h </w:instrText>
        </w:r>
        <w:r w:rsidR="00807A72">
          <w:rPr>
            <w:noProof/>
            <w:webHidden/>
          </w:rPr>
        </w:r>
        <w:r w:rsidR="00807A72">
          <w:rPr>
            <w:noProof/>
            <w:webHidden/>
          </w:rPr>
          <w:fldChar w:fldCharType="separate"/>
        </w:r>
        <w:r w:rsidR="00B13F75">
          <w:rPr>
            <w:noProof/>
            <w:webHidden/>
          </w:rPr>
          <w:t>31</w:t>
        </w:r>
        <w:r w:rsidR="00807A72">
          <w:rPr>
            <w:noProof/>
            <w:webHidden/>
          </w:rPr>
          <w:fldChar w:fldCharType="end"/>
        </w:r>
      </w:hyperlink>
    </w:p>
    <w:p w14:paraId="7007D10C" w14:textId="70611039"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1" w:history="1">
        <w:r w:rsidR="00807A72" w:rsidRPr="00290E18">
          <w:rPr>
            <w:rStyle w:val="Hipervnculo"/>
            <w:rFonts w:eastAsiaTheme="majorEastAsia"/>
            <w:noProof/>
          </w:rPr>
          <w:t>24.</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heme="majorEastAsia"/>
            <w:noProof/>
          </w:rPr>
          <w:t>DELEGADO DEL CONTRATISTA</w:t>
        </w:r>
        <w:r w:rsidR="00807A72">
          <w:rPr>
            <w:noProof/>
            <w:webHidden/>
          </w:rPr>
          <w:tab/>
        </w:r>
        <w:r w:rsidR="00807A72">
          <w:rPr>
            <w:noProof/>
            <w:webHidden/>
          </w:rPr>
          <w:fldChar w:fldCharType="begin"/>
        </w:r>
        <w:r w:rsidR="00807A72">
          <w:rPr>
            <w:noProof/>
            <w:webHidden/>
          </w:rPr>
          <w:instrText xml:space="preserve"> PAGEREF _Toc100671061 \h </w:instrText>
        </w:r>
        <w:r w:rsidR="00807A72">
          <w:rPr>
            <w:noProof/>
            <w:webHidden/>
          </w:rPr>
        </w:r>
        <w:r w:rsidR="00807A72">
          <w:rPr>
            <w:noProof/>
            <w:webHidden/>
          </w:rPr>
          <w:fldChar w:fldCharType="separate"/>
        </w:r>
        <w:r w:rsidR="00B13F75">
          <w:rPr>
            <w:noProof/>
            <w:webHidden/>
          </w:rPr>
          <w:t>33</w:t>
        </w:r>
        <w:r w:rsidR="00807A72">
          <w:rPr>
            <w:noProof/>
            <w:webHidden/>
          </w:rPr>
          <w:fldChar w:fldCharType="end"/>
        </w:r>
      </w:hyperlink>
    </w:p>
    <w:p w14:paraId="76EBA7CD" w14:textId="75823CA2"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2" w:history="1">
        <w:r w:rsidR="00807A72" w:rsidRPr="00290E18">
          <w:rPr>
            <w:rStyle w:val="Hipervnculo"/>
            <w:rFonts w:eastAsiaTheme="majorEastAsia"/>
            <w:noProof/>
          </w:rPr>
          <w:t>25.</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LIBROS DE ORDENES Y DE INCIDENCIAS</w:t>
        </w:r>
        <w:r w:rsidR="00807A72">
          <w:rPr>
            <w:noProof/>
            <w:webHidden/>
          </w:rPr>
          <w:tab/>
        </w:r>
        <w:r w:rsidR="00807A72">
          <w:rPr>
            <w:noProof/>
            <w:webHidden/>
          </w:rPr>
          <w:fldChar w:fldCharType="begin"/>
        </w:r>
        <w:r w:rsidR="00807A72">
          <w:rPr>
            <w:noProof/>
            <w:webHidden/>
          </w:rPr>
          <w:instrText xml:space="preserve"> PAGEREF _Toc100671062 \h </w:instrText>
        </w:r>
        <w:r w:rsidR="00807A72">
          <w:rPr>
            <w:noProof/>
            <w:webHidden/>
          </w:rPr>
        </w:r>
        <w:r w:rsidR="00807A72">
          <w:rPr>
            <w:noProof/>
            <w:webHidden/>
          </w:rPr>
          <w:fldChar w:fldCharType="separate"/>
        </w:r>
        <w:r w:rsidR="00B13F75">
          <w:rPr>
            <w:noProof/>
            <w:webHidden/>
          </w:rPr>
          <w:t>34</w:t>
        </w:r>
        <w:r w:rsidR="00807A72">
          <w:rPr>
            <w:noProof/>
            <w:webHidden/>
          </w:rPr>
          <w:fldChar w:fldCharType="end"/>
        </w:r>
      </w:hyperlink>
    </w:p>
    <w:p w14:paraId="499159C9" w14:textId="2BF905B2"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3" w:history="1">
        <w:r w:rsidR="00807A72" w:rsidRPr="00290E18">
          <w:rPr>
            <w:rStyle w:val="Hipervnculo"/>
            <w:rFonts w:eastAsiaTheme="majorEastAsia"/>
            <w:noProof/>
          </w:rPr>
          <w:t>26.</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OBLIGACIONES DE LA CONTRATISTA</w:t>
        </w:r>
        <w:r w:rsidR="00807A72" w:rsidRPr="00290E18">
          <w:rPr>
            <w:rStyle w:val="Hipervnculo"/>
            <w:rFonts w:eastAsia="Times New Roman"/>
            <w:i/>
            <w:iCs/>
            <w:noProof/>
          </w:rPr>
          <w:t xml:space="preserve"> (art. 238 LCSP)</w:t>
        </w:r>
        <w:r w:rsidR="00807A72">
          <w:rPr>
            <w:noProof/>
            <w:webHidden/>
          </w:rPr>
          <w:tab/>
        </w:r>
        <w:r w:rsidR="00807A72">
          <w:rPr>
            <w:noProof/>
            <w:webHidden/>
          </w:rPr>
          <w:fldChar w:fldCharType="begin"/>
        </w:r>
        <w:r w:rsidR="00807A72">
          <w:rPr>
            <w:noProof/>
            <w:webHidden/>
          </w:rPr>
          <w:instrText xml:space="preserve"> PAGEREF _Toc100671063 \h </w:instrText>
        </w:r>
        <w:r w:rsidR="00807A72">
          <w:rPr>
            <w:noProof/>
            <w:webHidden/>
          </w:rPr>
        </w:r>
        <w:r w:rsidR="00807A72">
          <w:rPr>
            <w:noProof/>
            <w:webHidden/>
          </w:rPr>
          <w:fldChar w:fldCharType="separate"/>
        </w:r>
        <w:r w:rsidR="00B13F75">
          <w:rPr>
            <w:noProof/>
            <w:webHidden/>
          </w:rPr>
          <w:t>35</w:t>
        </w:r>
        <w:r w:rsidR="00807A72">
          <w:rPr>
            <w:noProof/>
            <w:webHidden/>
          </w:rPr>
          <w:fldChar w:fldCharType="end"/>
        </w:r>
      </w:hyperlink>
    </w:p>
    <w:p w14:paraId="682E46AA" w14:textId="6F5C6FA1"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4" w:history="1">
        <w:r w:rsidR="00807A72" w:rsidRPr="00290E18">
          <w:rPr>
            <w:rStyle w:val="Hipervnculo"/>
            <w:rFonts w:eastAsiaTheme="majorEastAsia"/>
            <w:noProof/>
          </w:rPr>
          <w:t>27.</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heme="majorEastAsia"/>
            <w:noProof/>
          </w:rPr>
          <w:t>EJECUCIÓN DEL CONTRATO (art. 238 y 197 LCSP).</w:t>
        </w:r>
        <w:r w:rsidR="00807A72">
          <w:rPr>
            <w:noProof/>
            <w:webHidden/>
          </w:rPr>
          <w:tab/>
        </w:r>
        <w:r w:rsidR="00807A72">
          <w:rPr>
            <w:noProof/>
            <w:webHidden/>
          </w:rPr>
          <w:fldChar w:fldCharType="begin"/>
        </w:r>
        <w:r w:rsidR="00807A72">
          <w:rPr>
            <w:noProof/>
            <w:webHidden/>
          </w:rPr>
          <w:instrText xml:space="preserve"> PAGEREF _Toc100671064 \h </w:instrText>
        </w:r>
        <w:r w:rsidR="00807A72">
          <w:rPr>
            <w:noProof/>
            <w:webHidden/>
          </w:rPr>
        </w:r>
        <w:r w:rsidR="00807A72">
          <w:rPr>
            <w:noProof/>
            <w:webHidden/>
          </w:rPr>
          <w:fldChar w:fldCharType="separate"/>
        </w:r>
        <w:r w:rsidR="00B13F75">
          <w:rPr>
            <w:noProof/>
            <w:webHidden/>
          </w:rPr>
          <w:t>39</w:t>
        </w:r>
        <w:r w:rsidR="00807A72">
          <w:rPr>
            <w:noProof/>
            <w:webHidden/>
          </w:rPr>
          <w:fldChar w:fldCharType="end"/>
        </w:r>
      </w:hyperlink>
    </w:p>
    <w:p w14:paraId="5259CF02" w14:textId="772C9304"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5" w:history="1">
        <w:r w:rsidR="00807A72" w:rsidRPr="00290E18">
          <w:rPr>
            <w:rStyle w:val="Hipervnculo"/>
            <w:rFonts w:eastAsiaTheme="majorEastAsia"/>
            <w:noProof/>
          </w:rPr>
          <w:t>28.</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CONDICIONES ESPECIALES DE EJECUCIóN</w:t>
        </w:r>
        <w:r w:rsidR="00807A72">
          <w:rPr>
            <w:noProof/>
            <w:webHidden/>
          </w:rPr>
          <w:tab/>
        </w:r>
        <w:r w:rsidR="00807A72">
          <w:rPr>
            <w:noProof/>
            <w:webHidden/>
          </w:rPr>
          <w:fldChar w:fldCharType="begin"/>
        </w:r>
        <w:r w:rsidR="00807A72">
          <w:rPr>
            <w:noProof/>
            <w:webHidden/>
          </w:rPr>
          <w:instrText xml:space="preserve"> PAGEREF _Toc100671065 \h </w:instrText>
        </w:r>
        <w:r w:rsidR="00807A72">
          <w:rPr>
            <w:noProof/>
            <w:webHidden/>
          </w:rPr>
        </w:r>
        <w:r w:rsidR="00807A72">
          <w:rPr>
            <w:noProof/>
            <w:webHidden/>
          </w:rPr>
          <w:fldChar w:fldCharType="separate"/>
        </w:r>
        <w:r w:rsidR="00B13F75">
          <w:rPr>
            <w:noProof/>
            <w:webHidden/>
          </w:rPr>
          <w:t>39</w:t>
        </w:r>
        <w:r w:rsidR="00807A72">
          <w:rPr>
            <w:noProof/>
            <w:webHidden/>
          </w:rPr>
          <w:fldChar w:fldCharType="end"/>
        </w:r>
      </w:hyperlink>
    </w:p>
    <w:p w14:paraId="5A67651A" w14:textId="193F36C8"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6" w:history="1">
        <w:r w:rsidR="00807A72" w:rsidRPr="00290E18">
          <w:rPr>
            <w:rStyle w:val="Hipervnculo"/>
            <w:rFonts w:eastAsiaTheme="majorEastAsia"/>
            <w:noProof/>
          </w:rPr>
          <w:t>29.</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GASTOS E IMPUESTOS POR CUENTA DE LA CONTRATISTA (art. 153.1 y 139.4 LCSP)</w:t>
        </w:r>
        <w:r w:rsidR="00807A72">
          <w:rPr>
            <w:noProof/>
            <w:webHidden/>
          </w:rPr>
          <w:tab/>
        </w:r>
        <w:r w:rsidR="00807A72">
          <w:rPr>
            <w:noProof/>
            <w:webHidden/>
          </w:rPr>
          <w:fldChar w:fldCharType="begin"/>
        </w:r>
        <w:r w:rsidR="00807A72">
          <w:rPr>
            <w:noProof/>
            <w:webHidden/>
          </w:rPr>
          <w:instrText xml:space="preserve"> PAGEREF _Toc100671066 \h </w:instrText>
        </w:r>
        <w:r w:rsidR="00807A72">
          <w:rPr>
            <w:noProof/>
            <w:webHidden/>
          </w:rPr>
        </w:r>
        <w:r w:rsidR="00807A72">
          <w:rPr>
            <w:noProof/>
            <w:webHidden/>
          </w:rPr>
          <w:fldChar w:fldCharType="separate"/>
        </w:r>
        <w:r w:rsidR="00B13F75">
          <w:rPr>
            <w:noProof/>
            <w:webHidden/>
          </w:rPr>
          <w:t>40</w:t>
        </w:r>
        <w:r w:rsidR="00807A72">
          <w:rPr>
            <w:noProof/>
            <w:webHidden/>
          </w:rPr>
          <w:fldChar w:fldCharType="end"/>
        </w:r>
      </w:hyperlink>
    </w:p>
    <w:p w14:paraId="4B9E8D6E" w14:textId="17E45D27"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7" w:history="1">
        <w:r w:rsidR="00807A72" w:rsidRPr="00290E18">
          <w:rPr>
            <w:rStyle w:val="Hipervnculo"/>
            <w:rFonts w:eastAsiaTheme="majorEastAsia"/>
            <w:noProof/>
          </w:rPr>
          <w:t>30.</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ABONOS AL CONTRATISTA</w:t>
        </w:r>
        <w:r w:rsidR="00807A72" w:rsidRPr="00290E18">
          <w:rPr>
            <w:rStyle w:val="Hipervnculo"/>
            <w:rFonts w:eastAsia="Times New Roman"/>
            <w:i/>
            <w:noProof/>
          </w:rPr>
          <w:t xml:space="preserve"> (arts. 198 LCSP)</w:t>
        </w:r>
        <w:r w:rsidR="00807A72">
          <w:rPr>
            <w:noProof/>
            <w:webHidden/>
          </w:rPr>
          <w:tab/>
        </w:r>
        <w:r w:rsidR="00807A72">
          <w:rPr>
            <w:noProof/>
            <w:webHidden/>
          </w:rPr>
          <w:fldChar w:fldCharType="begin"/>
        </w:r>
        <w:r w:rsidR="00807A72">
          <w:rPr>
            <w:noProof/>
            <w:webHidden/>
          </w:rPr>
          <w:instrText xml:space="preserve"> PAGEREF _Toc100671067 \h </w:instrText>
        </w:r>
        <w:r w:rsidR="00807A72">
          <w:rPr>
            <w:noProof/>
            <w:webHidden/>
          </w:rPr>
        </w:r>
        <w:r w:rsidR="00807A72">
          <w:rPr>
            <w:noProof/>
            <w:webHidden/>
          </w:rPr>
          <w:fldChar w:fldCharType="separate"/>
        </w:r>
        <w:r w:rsidR="00B13F75">
          <w:rPr>
            <w:noProof/>
            <w:webHidden/>
          </w:rPr>
          <w:t>40</w:t>
        </w:r>
        <w:r w:rsidR="00807A72">
          <w:rPr>
            <w:noProof/>
            <w:webHidden/>
          </w:rPr>
          <w:fldChar w:fldCharType="end"/>
        </w:r>
      </w:hyperlink>
    </w:p>
    <w:p w14:paraId="1CA49FE3" w14:textId="73204594"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8" w:history="1">
        <w:r w:rsidR="00807A72" w:rsidRPr="00290E18">
          <w:rPr>
            <w:rStyle w:val="Hipervnculo"/>
            <w:rFonts w:eastAsiaTheme="majorEastAsia"/>
            <w:noProof/>
          </w:rPr>
          <w:t>31.</w:t>
        </w:r>
        <w:r w:rsidR="00807A72">
          <w:rPr>
            <w:rFonts w:asciiTheme="minorHAnsi" w:eastAsiaTheme="minorEastAsia" w:hAnsiTheme="minorHAnsi" w:cstheme="minorBidi"/>
            <w:b w:val="0"/>
            <w:caps w:val="0"/>
            <w:noProof/>
            <w:kern w:val="0"/>
            <w:sz w:val="22"/>
            <w:szCs w:val="22"/>
            <w:lang w:eastAsia="es-ES" w:bidi="ar-SA"/>
          </w:rPr>
          <w:tab/>
        </w:r>
        <w:r w:rsidR="00807A72" w:rsidRPr="00807A72">
          <w:rPr>
            <w:rStyle w:val="Hipervnculo"/>
            <w:rFonts w:eastAsia="Times New Roman"/>
            <w:noProof/>
            <w:sz w:val="23"/>
            <w:szCs w:val="23"/>
          </w:rPr>
          <w:t>INCUMPLIMIENTOS DEL CONTRATO Y PENALIDADES</w:t>
        </w:r>
        <w:r w:rsidR="00807A72" w:rsidRPr="00807A72">
          <w:rPr>
            <w:rStyle w:val="Hipervnculo"/>
            <w:rFonts w:eastAsia="Times New Roman"/>
            <w:i/>
            <w:iCs/>
            <w:noProof/>
            <w:sz w:val="23"/>
            <w:szCs w:val="23"/>
          </w:rPr>
          <w:t xml:space="preserve"> (art. 192 y 193 LCSP)</w:t>
        </w:r>
        <w:r w:rsidR="00807A72">
          <w:rPr>
            <w:noProof/>
            <w:webHidden/>
          </w:rPr>
          <w:tab/>
        </w:r>
        <w:r w:rsidR="00807A72">
          <w:rPr>
            <w:noProof/>
            <w:webHidden/>
          </w:rPr>
          <w:fldChar w:fldCharType="begin"/>
        </w:r>
        <w:r w:rsidR="00807A72">
          <w:rPr>
            <w:noProof/>
            <w:webHidden/>
          </w:rPr>
          <w:instrText xml:space="preserve"> PAGEREF _Toc100671068 \h </w:instrText>
        </w:r>
        <w:r w:rsidR="00807A72">
          <w:rPr>
            <w:noProof/>
            <w:webHidden/>
          </w:rPr>
        </w:r>
        <w:r w:rsidR="00807A72">
          <w:rPr>
            <w:noProof/>
            <w:webHidden/>
          </w:rPr>
          <w:fldChar w:fldCharType="separate"/>
        </w:r>
        <w:r w:rsidR="00B13F75">
          <w:rPr>
            <w:noProof/>
            <w:webHidden/>
          </w:rPr>
          <w:t>42</w:t>
        </w:r>
        <w:r w:rsidR="00807A72">
          <w:rPr>
            <w:noProof/>
            <w:webHidden/>
          </w:rPr>
          <w:fldChar w:fldCharType="end"/>
        </w:r>
      </w:hyperlink>
    </w:p>
    <w:p w14:paraId="729682A8" w14:textId="625E9CDF"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69" w:history="1">
        <w:r w:rsidR="00807A72" w:rsidRPr="00290E18">
          <w:rPr>
            <w:rStyle w:val="Hipervnculo"/>
            <w:rFonts w:eastAsiaTheme="majorEastAsia"/>
            <w:noProof/>
          </w:rPr>
          <w:t>32.</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SUBCONTRATACIÓN (art. 215, 216, 217 y D.A. 51 LCSP)</w:t>
        </w:r>
        <w:r w:rsidR="00807A72">
          <w:rPr>
            <w:noProof/>
            <w:webHidden/>
          </w:rPr>
          <w:tab/>
        </w:r>
        <w:r w:rsidR="00807A72">
          <w:rPr>
            <w:noProof/>
            <w:webHidden/>
          </w:rPr>
          <w:fldChar w:fldCharType="begin"/>
        </w:r>
        <w:r w:rsidR="00807A72">
          <w:rPr>
            <w:noProof/>
            <w:webHidden/>
          </w:rPr>
          <w:instrText xml:space="preserve"> PAGEREF _Toc100671069 \h </w:instrText>
        </w:r>
        <w:r w:rsidR="00807A72">
          <w:rPr>
            <w:noProof/>
            <w:webHidden/>
          </w:rPr>
        </w:r>
        <w:r w:rsidR="00807A72">
          <w:rPr>
            <w:noProof/>
            <w:webHidden/>
          </w:rPr>
          <w:fldChar w:fldCharType="separate"/>
        </w:r>
        <w:r w:rsidR="00B13F75">
          <w:rPr>
            <w:noProof/>
            <w:webHidden/>
          </w:rPr>
          <w:t>44</w:t>
        </w:r>
        <w:r w:rsidR="00807A72">
          <w:rPr>
            <w:noProof/>
            <w:webHidden/>
          </w:rPr>
          <w:fldChar w:fldCharType="end"/>
        </w:r>
      </w:hyperlink>
    </w:p>
    <w:p w14:paraId="131F53E8" w14:textId="53774222"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0" w:history="1">
        <w:r w:rsidR="00807A72" w:rsidRPr="00290E18">
          <w:rPr>
            <w:rStyle w:val="Hipervnculo"/>
            <w:rFonts w:eastAsiaTheme="majorEastAsia"/>
            <w:noProof/>
          </w:rPr>
          <w:t>33.</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SUCESIÓN EN LA PERSONA DE LA CONTRATISTA (art. 98 LCSP)</w:t>
        </w:r>
        <w:r w:rsidR="00807A72">
          <w:rPr>
            <w:noProof/>
            <w:webHidden/>
          </w:rPr>
          <w:tab/>
        </w:r>
        <w:r w:rsidR="00807A72">
          <w:rPr>
            <w:noProof/>
            <w:webHidden/>
          </w:rPr>
          <w:fldChar w:fldCharType="begin"/>
        </w:r>
        <w:r w:rsidR="00807A72">
          <w:rPr>
            <w:noProof/>
            <w:webHidden/>
          </w:rPr>
          <w:instrText xml:space="preserve"> PAGEREF _Toc100671070 \h </w:instrText>
        </w:r>
        <w:r w:rsidR="00807A72">
          <w:rPr>
            <w:noProof/>
            <w:webHidden/>
          </w:rPr>
        </w:r>
        <w:r w:rsidR="00807A72">
          <w:rPr>
            <w:noProof/>
            <w:webHidden/>
          </w:rPr>
          <w:fldChar w:fldCharType="separate"/>
        </w:r>
        <w:r w:rsidR="00B13F75">
          <w:rPr>
            <w:noProof/>
            <w:webHidden/>
          </w:rPr>
          <w:t>45</w:t>
        </w:r>
        <w:r w:rsidR="00807A72">
          <w:rPr>
            <w:noProof/>
            <w:webHidden/>
          </w:rPr>
          <w:fldChar w:fldCharType="end"/>
        </w:r>
      </w:hyperlink>
    </w:p>
    <w:p w14:paraId="33E29BE9" w14:textId="6D4C40AF"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1" w:history="1">
        <w:r w:rsidR="00807A72" w:rsidRPr="00290E18">
          <w:rPr>
            <w:rStyle w:val="Hipervnculo"/>
            <w:rFonts w:eastAsiaTheme="majorEastAsia"/>
            <w:noProof/>
          </w:rPr>
          <w:t>34.</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heme="majorEastAsia"/>
            <w:noProof/>
          </w:rPr>
          <w:t>CESIÓN DEL CONTRATO (art. 214 LCSP)</w:t>
        </w:r>
        <w:r w:rsidR="00807A72">
          <w:rPr>
            <w:noProof/>
            <w:webHidden/>
          </w:rPr>
          <w:tab/>
        </w:r>
        <w:r w:rsidR="00807A72">
          <w:rPr>
            <w:noProof/>
            <w:webHidden/>
          </w:rPr>
          <w:fldChar w:fldCharType="begin"/>
        </w:r>
        <w:r w:rsidR="00807A72">
          <w:rPr>
            <w:noProof/>
            <w:webHidden/>
          </w:rPr>
          <w:instrText xml:space="preserve"> PAGEREF _Toc100671071 \h </w:instrText>
        </w:r>
        <w:r w:rsidR="00807A72">
          <w:rPr>
            <w:noProof/>
            <w:webHidden/>
          </w:rPr>
        </w:r>
        <w:r w:rsidR="00807A72">
          <w:rPr>
            <w:noProof/>
            <w:webHidden/>
          </w:rPr>
          <w:fldChar w:fldCharType="separate"/>
        </w:r>
        <w:r w:rsidR="00B13F75">
          <w:rPr>
            <w:noProof/>
            <w:webHidden/>
          </w:rPr>
          <w:t>45</w:t>
        </w:r>
        <w:r w:rsidR="00807A72">
          <w:rPr>
            <w:noProof/>
            <w:webHidden/>
          </w:rPr>
          <w:fldChar w:fldCharType="end"/>
        </w:r>
      </w:hyperlink>
    </w:p>
    <w:p w14:paraId="17840F11" w14:textId="2712B836"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2" w:history="1">
        <w:r w:rsidR="00807A72" w:rsidRPr="00290E18">
          <w:rPr>
            <w:rStyle w:val="Hipervnculo"/>
            <w:rFonts w:eastAsiaTheme="majorEastAsia"/>
            <w:noProof/>
          </w:rPr>
          <w:t>35.</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lang w:eastAsia="es-ES"/>
          </w:rPr>
          <w:t xml:space="preserve">MODIFICACIÓN DEL CONTRATO </w:t>
        </w:r>
        <w:r w:rsidR="00807A72" w:rsidRPr="00290E18">
          <w:rPr>
            <w:rStyle w:val="Hipervnculo"/>
            <w:rFonts w:eastAsia="Times New Roman"/>
            <w:bCs/>
            <w:noProof/>
            <w:lang w:eastAsia="es-ES"/>
          </w:rPr>
          <w:t xml:space="preserve">(arts. 190, 203, 204, 205 </w:t>
        </w:r>
        <w:r w:rsidR="00807A72" w:rsidRPr="00290E18">
          <w:rPr>
            <w:rStyle w:val="Hipervnculo"/>
            <w:rFonts w:eastAsia="Times New Roman"/>
            <w:iCs/>
            <w:noProof/>
            <w:lang w:eastAsia="es-ES"/>
          </w:rPr>
          <w:t>y</w:t>
        </w:r>
        <w:r w:rsidR="00807A72" w:rsidRPr="00290E18">
          <w:rPr>
            <w:rStyle w:val="Hipervnculo"/>
            <w:rFonts w:eastAsiaTheme="majorEastAsia"/>
            <w:noProof/>
          </w:rPr>
          <w:t xml:space="preserve"> D.A. trigésima tercera </w:t>
        </w:r>
        <w:r w:rsidR="00807A72" w:rsidRPr="00290E18">
          <w:rPr>
            <w:rStyle w:val="Hipervnculo"/>
            <w:rFonts w:eastAsia="Times New Roman"/>
            <w:iCs/>
            <w:noProof/>
            <w:lang w:eastAsia="es-ES"/>
          </w:rPr>
          <w:t>LCSP</w:t>
        </w:r>
        <w:r w:rsidR="00807A72" w:rsidRPr="00290E18">
          <w:rPr>
            <w:rStyle w:val="Hipervnculo"/>
            <w:rFonts w:eastAsia="Times New Roman"/>
            <w:bCs/>
            <w:noProof/>
            <w:lang w:eastAsia="es-ES"/>
          </w:rPr>
          <w:t>)</w:t>
        </w:r>
        <w:r w:rsidR="00807A72">
          <w:rPr>
            <w:noProof/>
            <w:webHidden/>
          </w:rPr>
          <w:tab/>
        </w:r>
        <w:r w:rsidR="00807A72">
          <w:rPr>
            <w:noProof/>
            <w:webHidden/>
          </w:rPr>
          <w:fldChar w:fldCharType="begin"/>
        </w:r>
        <w:r w:rsidR="00807A72">
          <w:rPr>
            <w:noProof/>
            <w:webHidden/>
          </w:rPr>
          <w:instrText xml:space="preserve"> PAGEREF _Toc100671072 \h </w:instrText>
        </w:r>
        <w:r w:rsidR="00807A72">
          <w:rPr>
            <w:noProof/>
            <w:webHidden/>
          </w:rPr>
        </w:r>
        <w:r w:rsidR="00807A72">
          <w:rPr>
            <w:noProof/>
            <w:webHidden/>
          </w:rPr>
          <w:fldChar w:fldCharType="separate"/>
        </w:r>
        <w:r w:rsidR="00B13F75">
          <w:rPr>
            <w:noProof/>
            <w:webHidden/>
          </w:rPr>
          <w:t>46</w:t>
        </w:r>
        <w:r w:rsidR="00807A72">
          <w:rPr>
            <w:noProof/>
            <w:webHidden/>
          </w:rPr>
          <w:fldChar w:fldCharType="end"/>
        </w:r>
      </w:hyperlink>
    </w:p>
    <w:p w14:paraId="4042B559" w14:textId="52BD19B0"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3" w:history="1">
        <w:r w:rsidR="00807A72" w:rsidRPr="00290E18">
          <w:rPr>
            <w:rStyle w:val="Hipervnculo"/>
            <w:rFonts w:eastAsiaTheme="majorEastAsia"/>
            <w:noProof/>
          </w:rPr>
          <w:t>36.</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lang w:eastAsia="es-ES"/>
          </w:rPr>
          <w:t xml:space="preserve">SUSPENSIÓN DEL CONTRATO </w:t>
        </w:r>
        <w:r w:rsidR="00807A72" w:rsidRPr="00290E18">
          <w:rPr>
            <w:rStyle w:val="Hipervnculo"/>
            <w:rFonts w:eastAsia="Times New Roman"/>
            <w:i/>
            <w:noProof/>
            <w:lang w:eastAsia="es-ES"/>
          </w:rPr>
          <w:t>(art. 208 LCSP)</w:t>
        </w:r>
        <w:r w:rsidR="00807A72">
          <w:rPr>
            <w:noProof/>
            <w:webHidden/>
          </w:rPr>
          <w:tab/>
        </w:r>
        <w:r w:rsidR="00807A72">
          <w:rPr>
            <w:noProof/>
            <w:webHidden/>
          </w:rPr>
          <w:fldChar w:fldCharType="begin"/>
        </w:r>
        <w:r w:rsidR="00807A72">
          <w:rPr>
            <w:noProof/>
            <w:webHidden/>
          </w:rPr>
          <w:instrText xml:space="preserve"> PAGEREF _Toc100671073 \h </w:instrText>
        </w:r>
        <w:r w:rsidR="00807A72">
          <w:rPr>
            <w:noProof/>
            <w:webHidden/>
          </w:rPr>
        </w:r>
        <w:r w:rsidR="00807A72">
          <w:rPr>
            <w:noProof/>
            <w:webHidden/>
          </w:rPr>
          <w:fldChar w:fldCharType="separate"/>
        </w:r>
        <w:r w:rsidR="00B13F75">
          <w:rPr>
            <w:noProof/>
            <w:webHidden/>
          </w:rPr>
          <w:t>49</w:t>
        </w:r>
        <w:r w:rsidR="00807A72">
          <w:rPr>
            <w:noProof/>
            <w:webHidden/>
          </w:rPr>
          <w:fldChar w:fldCharType="end"/>
        </w:r>
      </w:hyperlink>
    </w:p>
    <w:p w14:paraId="5A33FDAF" w14:textId="03DC5952"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4" w:history="1">
        <w:r w:rsidR="00807A72" w:rsidRPr="00290E18">
          <w:rPr>
            <w:rStyle w:val="Hipervnculo"/>
            <w:rFonts w:eastAsiaTheme="majorEastAsia"/>
            <w:noProof/>
          </w:rPr>
          <w:t>37.</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CUMPLIMIENTO DEL CONTRATO Y RECEPCIÓN DE LAS OBRAS (arts. 210 y 243 LCSP)</w:t>
        </w:r>
        <w:r w:rsidR="00807A72">
          <w:rPr>
            <w:noProof/>
            <w:webHidden/>
          </w:rPr>
          <w:tab/>
        </w:r>
        <w:r w:rsidR="00807A72">
          <w:rPr>
            <w:noProof/>
            <w:webHidden/>
          </w:rPr>
          <w:fldChar w:fldCharType="begin"/>
        </w:r>
        <w:r w:rsidR="00807A72">
          <w:rPr>
            <w:noProof/>
            <w:webHidden/>
          </w:rPr>
          <w:instrText xml:space="preserve"> PAGEREF _Toc100671074 \h </w:instrText>
        </w:r>
        <w:r w:rsidR="00807A72">
          <w:rPr>
            <w:noProof/>
            <w:webHidden/>
          </w:rPr>
        </w:r>
        <w:r w:rsidR="00807A72">
          <w:rPr>
            <w:noProof/>
            <w:webHidden/>
          </w:rPr>
          <w:fldChar w:fldCharType="separate"/>
        </w:r>
        <w:r w:rsidR="00B13F75">
          <w:rPr>
            <w:noProof/>
            <w:webHidden/>
          </w:rPr>
          <w:t>50</w:t>
        </w:r>
        <w:r w:rsidR="00807A72">
          <w:rPr>
            <w:noProof/>
            <w:webHidden/>
          </w:rPr>
          <w:fldChar w:fldCharType="end"/>
        </w:r>
      </w:hyperlink>
    </w:p>
    <w:p w14:paraId="17980110" w14:textId="4807CE80"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5" w:history="1">
        <w:r w:rsidR="00807A72" w:rsidRPr="00290E18">
          <w:rPr>
            <w:rStyle w:val="Hipervnculo"/>
            <w:rFonts w:eastAsia="Times New Roman"/>
            <w:noProof/>
          </w:rPr>
          <w:t>38.</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CERTIFICACIÓN FINAL Y LIQUIDACIÓN DEL CONTRATO.</w:t>
        </w:r>
        <w:r w:rsidR="00807A72">
          <w:rPr>
            <w:noProof/>
            <w:webHidden/>
          </w:rPr>
          <w:tab/>
        </w:r>
        <w:r w:rsidR="00807A72">
          <w:rPr>
            <w:noProof/>
            <w:webHidden/>
          </w:rPr>
          <w:fldChar w:fldCharType="begin"/>
        </w:r>
        <w:r w:rsidR="00807A72">
          <w:rPr>
            <w:noProof/>
            <w:webHidden/>
          </w:rPr>
          <w:instrText xml:space="preserve"> PAGEREF _Toc100671075 \h </w:instrText>
        </w:r>
        <w:r w:rsidR="00807A72">
          <w:rPr>
            <w:noProof/>
            <w:webHidden/>
          </w:rPr>
        </w:r>
        <w:r w:rsidR="00807A72">
          <w:rPr>
            <w:noProof/>
            <w:webHidden/>
          </w:rPr>
          <w:fldChar w:fldCharType="separate"/>
        </w:r>
        <w:r w:rsidR="00B13F75">
          <w:rPr>
            <w:noProof/>
            <w:webHidden/>
          </w:rPr>
          <w:t>51</w:t>
        </w:r>
        <w:r w:rsidR="00807A72">
          <w:rPr>
            <w:noProof/>
            <w:webHidden/>
          </w:rPr>
          <w:fldChar w:fldCharType="end"/>
        </w:r>
      </w:hyperlink>
    </w:p>
    <w:p w14:paraId="3D6D7829" w14:textId="3B2355C5"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6" w:history="1">
        <w:r w:rsidR="00807A72" w:rsidRPr="00290E18">
          <w:rPr>
            <w:rStyle w:val="Hipervnculo"/>
            <w:rFonts w:eastAsiaTheme="majorEastAsia"/>
            <w:noProof/>
          </w:rPr>
          <w:t>39.</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RESOLUCIÓN Y EXTINCIÓN DEL CONTRATO</w:t>
        </w:r>
        <w:r w:rsidR="00807A72">
          <w:rPr>
            <w:noProof/>
            <w:webHidden/>
          </w:rPr>
          <w:tab/>
        </w:r>
        <w:r w:rsidR="00807A72">
          <w:rPr>
            <w:noProof/>
            <w:webHidden/>
          </w:rPr>
          <w:fldChar w:fldCharType="begin"/>
        </w:r>
        <w:r w:rsidR="00807A72">
          <w:rPr>
            <w:noProof/>
            <w:webHidden/>
          </w:rPr>
          <w:instrText xml:space="preserve"> PAGEREF _Toc100671076 \h </w:instrText>
        </w:r>
        <w:r w:rsidR="00807A72">
          <w:rPr>
            <w:noProof/>
            <w:webHidden/>
          </w:rPr>
        </w:r>
        <w:r w:rsidR="00807A72">
          <w:rPr>
            <w:noProof/>
            <w:webHidden/>
          </w:rPr>
          <w:fldChar w:fldCharType="separate"/>
        </w:r>
        <w:r w:rsidR="00B13F75">
          <w:rPr>
            <w:noProof/>
            <w:webHidden/>
          </w:rPr>
          <w:t>52</w:t>
        </w:r>
        <w:r w:rsidR="00807A72">
          <w:rPr>
            <w:noProof/>
            <w:webHidden/>
          </w:rPr>
          <w:fldChar w:fldCharType="end"/>
        </w:r>
      </w:hyperlink>
    </w:p>
    <w:p w14:paraId="2BA7A353" w14:textId="2FD24D38"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7" w:history="1">
        <w:r w:rsidR="00807A72" w:rsidRPr="00290E18">
          <w:rPr>
            <w:rStyle w:val="Hipervnculo"/>
            <w:rFonts w:eastAsiaTheme="majorEastAsia"/>
            <w:noProof/>
          </w:rPr>
          <w:t>40.</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PLAZO DE GARANTÍA</w:t>
        </w:r>
        <w:r w:rsidR="00807A72">
          <w:rPr>
            <w:noProof/>
            <w:webHidden/>
          </w:rPr>
          <w:tab/>
        </w:r>
        <w:r w:rsidR="00807A72">
          <w:rPr>
            <w:noProof/>
            <w:webHidden/>
          </w:rPr>
          <w:fldChar w:fldCharType="begin"/>
        </w:r>
        <w:r w:rsidR="00807A72">
          <w:rPr>
            <w:noProof/>
            <w:webHidden/>
          </w:rPr>
          <w:instrText xml:space="preserve"> PAGEREF _Toc100671077 \h </w:instrText>
        </w:r>
        <w:r w:rsidR="00807A72">
          <w:rPr>
            <w:noProof/>
            <w:webHidden/>
          </w:rPr>
        </w:r>
        <w:r w:rsidR="00807A72">
          <w:rPr>
            <w:noProof/>
            <w:webHidden/>
          </w:rPr>
          <w:fldChar w:fldCharType="separate"/>
        </w:r>
        <w:r w:rsidR="00B13F75">
          <w:rPr>
            <w:noProof/>
            <w:webHidden/>
          </w:rPr>
          <w:t>52</w:t>
        </w:r>
        <w:r w:rsidR="00807A72">
          <w:rPr>
            <w:noProof/>
            <w:webHidden/>
          </w:rPr>
          <w:fldChar w:fldCharType="end"/>
        </w:r>
      </w:hyperlink>
    </w:p>
    <w:p w14:paraId="5931663E" w14:textId="5742426C" w:rsidR="00807A72" w:rsidRDefault="00DC17D0">
      <w:pPr>
        <w:pStyle w:val="TDC1"/>
        <w:rPr>
          <w:rFonts w:asciiTheme="minorHAnsi" w:eastAsiaTheme="minorEastAsia" w:hAnsiTheme="minorHAnsi" w:cstheme="minorBidi"/>
          <w:b w:val="0"/>
          <w:caps w:val="0"/>
          <w:noProof/>
          <w:kern w:val="0"/>
          <w:sz w:val="22"/>
          <w:szCs w:val="22"/>
          <w:lang w:eastAsia="es-ES" w:bidi="ar-SA"/>
        </w:rPr>
      </w:pPr>
      <w:hyperlink w:anchor="_Toc100671078" w:history="1">
        <w:r w:rsidR="00807A72" w:rsidRPr="00290E18">
          <w:rPr>
            <w:rStyle w:val="Hipervnculo"/>
            <w:rFonts w:eastAsiaTheme="majorEastAsia"/>
            <w:noProof/>
          </w:rPr>
          <w:t>41.</w:t>
        </w:r>
        <w:r w:rsidR="00807A72">
          <w:rPr>
            <w:rFonts w:asciiTheme="minorHAnsi" w:eastAsiaTheme="minorEastAsia" w:hAnsiTheme="minorHAnsi" w:cstheme="minorBidi"/>
            <w:b w:val="0"/>
            <w:caps w:val="0"/>
            <w:noProof/>
            <w:kern w:val="0"/>
            <w:sz w:val="22"/>
            <w:szCs w:val="22"/>
            <w:lang w:eastAsia="es-ES" w:bidi="ar-SA"/>
          </w:rPr>
          <w:tab/>
        </w:r>
        <w:r w:rsidR="00807A72" w:rsidRPr="00290E18">
          <w:rPr>
            <w:rStyle w:val="Hipervnculo"/>
            <w:rFonts w:eastAsia="Times New Roman"/>
            <w:noProof/>
          </w:rPr>
          <w:t>RESPONSABILIDAD VICIOS OCULTOS (art. 244 LCSP)</w:t>
        </w:r>
        <w:r w:rsidR="00807A72">
          <w:rPr>
            <w:noProof/>
            <w:webHidden/>
          </w:rPr>
          <w:tab/>
        </w:r>
        <w:r w:rsidR="00807A72">
          <w:rPr>
            <w:noProof/>
            <w:webHidden/>
          </w:rPr>
          <w:fldChar w:fldCharType="begin"/>
        </w:r>
        <w:r w:rsidR="00807A72">
          <w:rPr>
            <w:noProof/>
            <w:webHidden/>
          </w:rPr>
          <w:instrText xml:space="preserve"> PAGEREF _Toc100671078 \h </w:instrText>
        </w:r>
        <w:r w:rsidR="00807A72">
          <w:rPr>
            <w:noProof/>
            <w:webHidden/>
          </w:rPr>
        </w:r>
        <w:r w:rsidR="00807A72">
          <w:rPr>
            <w:noProof/>
            <w:webHidden/>
          </w:rPr>
          <w:fldChar w:fldCharType="separate"/>
        </w:r>
        <w:r w:rsidR="00B13F75">
          <w:rPr>
            <w:noProof/>
            <w:webHidden/>
          </w:rPr>
          <w:t>53</w:t>
        </w:r>
        <w:r w:rsidR="00807A72">
          <w:rPr>
            <w:noProof/>
            <w:webHidden/>
          </w:rPr>
          <w:fldChar w:fldCharType="end"/>
        </w:r>
      </w:hyperlink>
    </w:p>
    <w:p w14:paraId="572C301D" w14:textId="7235A49A" w:rsidR="00807A72" w:rsidRDefault="00DC17D0" w:rsidP="00807A7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079" w:history="1">
        <w:r w:rsidR="00807A72" w:rsidRPr="00290E18">
          <w:rPr>
            <w:rStyle w:val="Hipervnculo"/>
            <w:rFonts w:eastAsia="Times New Roman"/>
            <w:noProof/>
          </w:rPr>
          <w:t>ANEXO I</w:t>
        </w:r>
        <w:r w:rsidR="00807A72">
          <w:rPr>
            <w:rStyle w:val="Hipervnculo"/>
            <w:rFonts w:eastAsia="Times New Roman"/>
            <w:noProof/>
          </w:rPr>
          <w:t xml:space="preserve">. </w:t>
        </w:r>
        <w:r w:rsidR="00807A72" w:rsidRPr="00807A72">
          <w:rPr>
            <w:rStyle w:val="Hipervnculo"/>
            <w:rFonts w:eastAsia="Times New Roman"/>
            <w:noProof/>
          </w:rPr>
          <w:t>MODELO DE PROPOSICIÓN ECONÓMICA Y MODELO DE DECLARACIÓN RESPONSABLE</w:t>
        </w:r>
        <w:r w:rsidR="00807A72">
          <w:rPr>
            <w:noProof/>
            <w:webHidden/>
          </w:rPr>
          <w:tab/>
        </w:r>
        <w:r w:rsidR="00807A72">
          <w:rPr>
            <w:noProof/>
            <w:webHidden/>
          </w:rPr>
          <w:fldChar w:fldCharType="begin"/>
        </w:r>
        <w:r w:rsidR="00807A72">
          <w:rPr>
            <w:noProof/>
            <w:webHidden/>
          </w:rPr>
          <w:instrText xml:space="preserve"> PAGEREF _Toc100671079 \h </w:instrText>
        </w:r>
        <w:r w:rsidR="00807A72">
          <w:rPr>
            <w:noProof/>
            <w:webHidden/>
          </w:rPr>
        </w:r>
        <w:r w:rsidR="00807A72">
          <w:rPr>
            <w:noProof/>
            <w:webHidden/>
          </w:rPr>
          <w:fldChar w:fldCharType="separate"/>
        </w:r>
        <w:r w:rsidR="00B13F75">
          <w:rPr>
            <w:noProof/>
            <w:webHidden/>
          </w:rPr>
          <w:t>54</w:t>
        </w:r>
        <w:r w:rsidR="00807A72">
          <w:rPr>
            <w:noProof/>
            <w:webHidden/>
          </w:rPr>
          <w:fldChar w:fldCharType="end"/>
        </w:r>
      </w:hyperlink>
    </w:p>
    <w:p w14:paraId="553EAF56" w14:textId="73EA5077" w:rsidR="00807A72" w:rsidRDefault="00DC17D0" w:rsidP="00807A7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080" w:history="1">
        <w:r w:rsidR="00807A72" w:rsidRPr="00290E18">
          <w:rPr>
            <w:rStyle w:val="Hipervnculo"/>
            <w:rFonts w:eastAsia="Times New Roman"/>
            <w:noProof/>
            <w:lang w:val="pt-BR"/>
          </w:rPr>
          <w:t>ANEXO II</w:t>
        </w:r>
        <w:r w:rsidR="00807A72">
          <w:rPr>
            <w:rStyle w:val="Hipervnculo"/>
            <w:rFonts w:eastAsia="Times New Roman"/>
            <w:noProof/>
            <w:lang w:val="pt-BR"/>
          </w:rPr>
          <w:t xml:space="preserve">. </w:t>
        </w:r>
        <w:r w:rsidR="00807A72" w:rsidRPr="00807A72">
          <w:rPr>
            <w:rStyle w:val="Hipervnculo"/>
            <w:rFonts w:eastAsia="Times New Roman"/>
            <w:noProof/>
            <w:lang w:val="pt-BR"/>
          </w:rPr>
          <w:t>MODELO DE PROPOSICIÓN DE CRITERIOS DE VALORACIÓN CUANTIFICABLES DE FORMA AUTOMÁTICA</w:t>
        </w:r>
        <w:r w:rsidR="00807A72">
          <w:rPr>
            <w:noProof/>
            <w:webHidden/>
          </w:rPr>
          <w:tab/>
        </w:r>
        <w:r w:rsidR="00807A72">
          <w:rPr>
            <w:noProof/>
            <w:webHidden/>
          </w:rPr>
          <w:fldChar w:fldCharType="begin"/>
        </w:r>
        <w:r w:rsidR="00807A72">
          <w:rPr>
            <w:noProof/>
            <w:webHidden/>
          </w:rPr>
          <w:instrText xml:space="preserve"> PAGEREF _Toc100671080 \h </w:instrText>
        </w:r>
        <w:r w:rsidR="00807A72">
          <w:rPr>
            <w:noProof/>
            <w:webHidden/>
          </w:rPr>
        </w:r>
        <w:r w:rsidR="00807A72">
          <w:rPr>
            <w:noProof/>
            <w:webHidden/>
          </w:rPr>
          <w:fldChar w:fldCharType="separate"/>
        </w:r>
        <w:r w:rsidR="00B13F75">
          <w:rPr>
            <w:noProof/>
            <w:webHidden/>
          </w:rPr>
          <w:t>56</w:t>
        </w:r>
        <w:r w:rsidR="00807A72">
          <w:rPr>
            <w:noProof/>
            <w:webHidden/>
          </w:rPr>
          <w:fldChar w:fldCharType="end"/>
        </w:r>
      </w:hyperlink>
    </w:p>
    <w:p w14:paraId="60D9582C" w14:textId="34AAB687" w:rsidR="00807A72" w:rsidRDefault="00DC17D0" w:rsidP="00807A7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081" w:history="1">
        <w:r w:rsidR="00807A72" w:rsidRPr="00290E18">
          <w:rPr>
            <w:rStyle w:val="Hipervnculo"/>
            <w:rFonts w:eastAsia="Times New Roman"/>
            <w:noProof/>
            <w:lang w:val="pt-BR"/>
          </w:rPr>
          <w:t>ANEXO III</w:t>
        </w:r>
        <w:r w:rsidR="00807A72">
          <w:rPr>
            <w:rStyle w:val="Hipervnculo"/>
            <w:rFonts w:eastAsia="Times New Roman"/>
            <w:noProof/>
            <w:lang w:val="pt-BR"/>
          </w:rPr>
          <w:t xml:space="preserve">. </w:t>
        </w:r>
        <w:r w:rsidR="00807A72" w:rsidRPr="00807A72">
          <w:rPr>
            <w:rStyle w:val="Hipervnculo"/>
            <w:rFonts w:eastAsia="Times New Roman"/>
            <w:noProof/>
            <w:lang w:val="pt-BR"/>
          </w:rPr>
          <w:t>MODELO DE COMPROMISO DE CONSTITUCIÓN EN UNIÓN TEMPORAL DE EMPRESAS</w:t>
        </w:r>
        <w:r w:rsidR="00807A72">
          <w:rPr>
            <w:noProof/>
            <w:webHidden/>
          </w:rPr>
          <w:tab/>
        </w:r>
        <w:r w:rsidR="00807A72">
          <w:rPr>
            <w:noProof/>
            <w:webHidden/>
          </w:rPr>
          <w:fldChar w:fldCharType="begin"/>
        </w:r>
        <w:r w:rsidR="00807A72">
          <w:rPr>
            <w:noProof/>
            <w:webHidden/>
          </w:rPr>
          <w:instrText xml:space="preserve"> PAGEREF _Toc100671081 \h </w:instrText>
        </w:r>
        <w:r w:rsidR="00807A72">
          <w:rPr>
            <w:noProof/>
            <w:webHidden/>
          </w:rPr>
        </w:r>
        <w:r w:rsidR="00807A72">
          <w:rPr>
            <w:noProof/>
            <w:webHidden/>
          </w:rPr>
          <w:fldChar w:fldCharType="separate"/>
        </w:r>
        <w:r w:rsidR="00B13F75">
          <w:rPr>
            <w:noProof/>
            <w:webHidden/>
          </w:rPr>
          <w:t>57</w:t>
        </w:r>
        <w:r w:rsidR="00807A72">
          <w:rPr>
            <w:noProof/>
            <w:webHidden/>
          </w:rPr>
          <w:fldChar w:fldCharType="end"/>
        </w:r>
      </w:hyperlink>
    </w:p>
    <w:p w14:paraId="0D187956" w14:textId="0C5550FC" w:rsidR="00807A72" w:rsidRDefault="00DC17D0" w:rsidP="00807A7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082" w:history="1">
        <w:r w:rsidR="00807A72" w:rsidRPr="00290E18">
          <w:rPr>
            <w:rStyle w:val="Hipervnculo"/>
            <w:noProof/>
          </w:rPr>
          <w:t>ANEXO IV</w:t>
        </w:r>
        <w:r w:rsidR="00807A72">
          <w:rPr>
            <w:rStyle w:val="Hipervnculo"/>
            <w:noProof/>
          </w:rPr>
          <w:t xml:space="preserve">. </w:t>
        </w:r>
        <w:r w:rsidR="00807A72" w:rsidRPr="00807A72">
          <w:rPr>
            <w:rStyle w:val="Hipervnculo"/>
            <w:noProof/>
          </w:rPr>
          <w:t>LOGOS PARA PROCEDIMIENTOS DE CONTRATACIÓN QUE SE FINANCIEN CON FONDOS PROCEDENTES DEL INSTRUMENTO EUROPEO DE RECUPERACIÓN («</w:t>
        </w:r>
        <w:r w:rsidR="00807A72" w:rsidRPr="004131EA">
          <w:rPr>
            <w:rStyle w:val="Hipervnculo"/>
            <w:i/>
            <w:noProof/>
          </w:rPr>
          <w:t>NEXT GENERATION</w:t>
        </w:r>
        <w:r w:rsidR="00807A72" w:rsidRPr="00807A72">
          <w:rPr>
            <w:rStyle w:val="Hipervnculo"/>
            <w:noProof/>
          </w:rPr>
          <w:t xml:space="preserve"> EU») REACT EU</w:t>
        </w:r>
        <w:r w:rsidR="00807A72">
          <w:rPr>
            <w:noProof/>
            <w:webHidden/>
          </w:rPr>
          <w:tab/>
        </w:r>
        <w:r w:rsidR="00807A72">
          <w:rPr>
            <w:noProof/>
            <w:webHidden/>
          </w:rPr>
          <w:fldChar w:fldCharType="begin"/>
        </w:r>
        <w:r w:rsidR="00807A72">
          <w:rPr>
            <w:noProof/>
            <w:webHidden/>
          </w:rPr>
          <w:instrText xml:space="preserve"> PAGEREF _Toc100671082 \h </w:instrText>
        </w:r>
        <w:r w:rsidR="00807A72">
          <w:rPr>
            <w:noProof/>
            <w:webHidden/>
          </w:rPr>
        </w:r>
        <w:r w:rsidR="00807A72">
          <w:rPr>
            <w:noProof/>
            <w:webHidden/>
          </w:rPr>
          <w:fldChar w:fldCharType="separate"/>
        </w:r>
        <w:r w:rsidR="00B13F75">
          <w:rPr>
            <w:noProof/>
            <w:webHidden/>
          </w:rPr>
          <w:t>58</w:t>
        </w:r>
        <w:r w:rsidR="00807A72">
          <w:rPr>
            <w:noProof/>
            <w:webHidden/>
          </w:rPr>
          <w:fldChar w:fldCharType="end"/>
        </w:r>
      </w:hyperlink>
    </w:p>
    <w:p w14:paraId="3ACE3646" w14:textId="253E6C46" w:rsidR="00A923BC" w:rsidRDefault="0062595E" w:rsidP="00A923BC">
      <w:pPr>
        <w:widowControl/>
        <w:suppressAutoHyphens w:val="0"/>
        <w:spacing w:before="0"/>
        <w:jc w:val="center"/>
        <w:rPr>
          <w:b/>
          <w:caps/>
          <w:szCs w:val="21"/>
        </w:rPr>
      </w:pPr>
      <w:r w:rsidRPr="00884770">
        <w:rPr>
          <w:b/>
          <w:caps/>
          <w:szCs w:val="21"/>
        </w:rPr>
        <w:fldChar w:fldCharType="end"/>
      </w:r>
    </w:p>
    <w:p w14:paraId="5D179E29" w14:textId="73415B0A" w:rsidR="00511AC3" w:rsidRDefault="00A923BC" w:rsidP="00A923BC">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1B707EB1" w14:textId="478A02F9" w:rsidR="00A923BC" w:rsidRDefault="00A923BC" w:rsidP="00A923BC">
      <w:pPr>
        <w:widowControl/>
        <w:suppressAutoHyphens w:val="0"/>
        <w:spacing w:before="0"/>
        <w:jc w:val="center"/>
        <w:rPr>
          <w:b/>
        </w:rPr>
      </w:pPr>
    </w:p>
    <w:p w14:paraId="14A0E174" w14:textId="6EE78AF9" w:rsidR="00AB63B5" w:rsidRDefault="00AB63B5">
      <w:pPr>
        <w:widowControl/>
        <w:suppressAutoHyphens w:val="0"/>
        <w:spacing w:before="0" w:after="0"/>
        <w:rPr>
          <w:b/>
        </w:rPr>
      </w:pPr>
      <w:r>
        <w:rPr>
          <w:b/>
        </w:rPr>
        <w:br w:type="page"/>
      </w:r>
    </w:p>
    <w:p w14:paraId="43CB5357" w14:textId="77777777" w:rsidR="007A06EA" w:rsidRDefault="007A06EA" w:rsidP="00A923BC">
      <w:pPr>
        <w:widowControl/>
        <w:suppressAutoHyphens w:val="0"/>
        <w:spacing w:before="0"/>
        <w:jc w:val="center"/>
        <w:rPr>
          <w:b/>
        </w:rPr>
      </w:pPr>
    </w:p>
    <w:p w14:paraId="42F430B3" w14:textId="77777777" w:rsidR="007A06EA" w:rsidRPr="00884770" w:rsidRDefault="007A06EA" w:rsidP="00A923BC">
      <w:pPr>
        <w:widowControl/>
        <w:suppressAutoHyphens w:val="0"/>
        <w:spacing w:before="0"/>
        <w:jc w:val="center"/>
        <w:rPr>
          <w:b/>
        </w:rPr>
      </w:pPr>
    </w:p>
    <w:p w14:paraId="336F890A" w14:textId="664FAE2D" w:rsidR="00511AC3" w:rsidRPr="00884770" w:rsidRDefault="00511AC3" w:rsidP="00511AC3">
      <w:pPr>
        <w:widowControl/>
        <w:suppressAutoHyphens w:val="0"/>
        <w:spacing w:before="0"/>
        <w:rPr>
          <w:b/>
        </w:rPr>
      </w:pPr>
      <w:r w:rsidRPr="00884770">
        <w:rPr>
          <w:b/>
        </w:rPr>
        <w:t xml:space="preserve">ABREVIATURAS </w:t>
      </w:r>
    </w:p>
    <w:p w14:paraId="58E915A1" w14:textId="36AE4090" w:rsidR="00511AC3" w:rsidRPr="00884770" w:rsidRDefault="00653518" w:rsidP="00511AC3">
      <w:pPr>
        <w:widowControl/>
        <w:suppressAutoHyphens w:val="0"/>
        <w:spacing w:before="0"/>
        <w:jc w:val="both"/>
      </w:pPr>
      <w:r w:rsidRPr="00884770">
        <w:rPr>
          <w:b/>
        </w:rPr>
        <w:t>LCSP</w:t>
      </w:r>
      <w:r w:rsidRPr="00884770">
        <w:t>.-</w:t>
      </w:r>
      <w:r w:rsidR="00511AC3" w:rsidRPr="00884770">
        <w:t xml:space="preserve"> Ley 9/2017, de 8 de noviembre, de Contratos del Sector Público, por la que se transponen al ordenamiento jurídico español las Directivas del Parlamento Europeo y del Consejo 2014/23/UE y 2014/24/UE, de 26 de febrero de 2014.</w:t>
      </w:r>
    </w:p>
    <w:p w14:paraId="00EFA8E5" w14:textId="77777777" w:rsidR="00511AC3" w:rsidRPr="00884770" w:rsidRDefault="00511AC3" w:rsidP="00511AC3">
      <w:pPr>
        <w:widowControl/>
        <w:suppressAutoHyphens w:val="0"/>
        <w:spacing w:before="0"/>
        <w:jc w:val="both"/>
      </w:pPr>
      <w:r w:rsidRPr="00884770">
        <w:rPr>
          <w:b/>
        </w:rPr>
        <w:t>RDL 36/2020</w:t>
      </w:r>
      <w:r w:rsidRPr="00884770">
        <w:t>.- Real Decreto-ley 36/2020, de 30 de diciembre, por el que se aprueban medidas urgentes para la modernización de la Administración Pública y para la ejecución del Plan de Recuperación, Transformación y Resiliencia.</w:t>
      </w:r>
    </w:p>
    <w:p w14:paraId="052EFFC9" w14:textId="77777777" w:rsidR="00511AC3" w:rsidRPr="00884770" w:rsidRDefault="00511AC3" w:rsidP="00511AC3">
      <w:pPr>
        <w:widowControl/>
        <w:suppressAutoHyphens w:val="0"/>
        <w:spacing w:before="0"/>
        <w:jc w:val="both"/>
      </w:pPr>
      <w:r w:rsidRPr="00884770">
        <w:rPr>
          <w:b/>
        </w:rPr>
        <w:t>Ley 4 /2021</w:t>
      </w:r>
      <w:r w:rsidRPr="00884770">
        <w:t>.- LEY 4/2021, de 2 de agosto, para la agilización administrativa y la planificación, gestión y control de los fondos procedentes del instrumento europeo de recuperación, denominado «</w:t>
      </w:r>
      <w:r w:rsidRPr="004131EA">
        <w:rPr>
          <w:i/>
        </w:rPr>
        <w:t xml:space="preserve">Next </w:t>
      </w:r>
      <w:proofErr w:type="spellStart"/>
      <w:r w:rsidRPr="004131EA">
        <w:rPr>
          <w:i/>
        </w:rPr>
        <w:t>Generation</w:t>
      </w:r>
      <w:proofErr w:type="spellEnd"/>
      <w:r w:rsidRPr="00884770">
        <w:t xml:space="preserve"> EU», en el ámbito de la Comunidad Autónoma de Canarias.</w:t>
      </w:r>
    </w:p>
    <w:p w14:paraId="77176409" w14:textId="4A1C31C5" w:rsidR="00511AC3" w:rsidRPr="00884770" w:rsidRDefault="00653518" w:rsidP="00511AC3">
      <w:pPr>
        <w:widowControl/>
        <w:suppressAutoHyphens w:val="0"/>
        <w:spacing w:before="0"/>
        <w:jc w:val="both"/>
      </w:pPr>
      <w:r w:rsidRPr="00884770">
        <w:rPr>
          <w:b/>
        </w:rPr>
        <w:t>ROFSJ</w:t>
      </w:r>
      <w:r w:rsidRPr="00884770">
        <w:t>.-</w:t>
      </w:r>
      <w:r w:rsidR="00511AC3" w:rsidRPr="00884770">
        <w:t xml:space="preserve"> Decreto 19/1992, de 7 de febrero, por el que se aprueba el Reglamento de Organización y Funcionamiento del Servicio Jurídico del Gobierno de Canarias.</w:t>
      </w:r>
    </w:p>
    <w:p w14:paraId="5765A470" w14:textId="26B35DA4" w:rsidR="00511AC3" w:rsidRPr="00884770" w:rsidRDefault="00653518" w:rsidP="00511AC3">
      <w:pPr>
        <w:widowControl/>
        <w:suppressAutoHyphens w:val="0"/>
        <w:spacing w:before="0"/>
        <w:jc w:val="both"/>
      </w:pPr>
      <w:r w:rsidRPr="00884770">
        <w:rPr>
          <w:b/>
        </w:rPr>
        <w:t>ROLECE.-</w:t>
      </w:r>
      <w:r w:rsidR="00511AC3" w:rsidRPr="00884770">
        <w:t xml:space="preserve"> Registro Oficial de Licitadores y Empresas Clasificadas del Sector Público.</w:t>
      </w:r>
    </w:p>
    <w:p w14:paraId="71623E51" w14:textId="29045811" w:rsidR="00511AC3" w:rsidRPr="00884770" w:rsidRDefault="00653518" w:rsidP="00511AC3">
      <w:pPr>
        <w:widowControl/>
        <w:suppressAutoHyphens w:val="0"/>
        <w:spacing w:before="0"/>
        <w:jc w:val="both"/>
      </w:pPr>
      <w:r w:rsidRPr="00884770">
        <w:rPr>
          <w:b/>
        </w:rPr>
        <w:t>PLACSP.-</w:t>
      </w:r>
      <w:r w:rsidR="00511AC3" w:rsidRPr="00884770">
        <w:t xml:space="preserve"> Plataforma de Contratación del Sector Público.</w:t>
      </w:r>
    </w:p>
    <w:p w14:paraId="2A2C8AEF" w14:textId="500A3A68" w:rsidR="006354E0" w:rsidRPr="00884770" w:rsidRDefault="00577F55" w:rsidP="00511AC3">
      <w:pPr>
        <w:spacing w:before="0" w:after="0"/>
        <w:jc w:val="center"/>
      </w:pPr>
      <w:r w:rsidRPr="00884770">
        <w:br w:type="page"/>
      </w:r>
    </w:p>
    <w:p w14:paraId="7F66163C" w14:textId="77777777" w:rsidR="006E7986" w:rsidRPr="00884770" w:rsidRDefault="006E7986" w:rsidP="00E0319D">
      <w:pPr>
        <w:widowControl/>
        <w:autoSpaceDE w:val="0"/>
        <w:spacing w:before="0" w:after="240"/>
        <w:jc w:val="both"/>
        <w:rPr>
          <w:rFonts w:eastAsia="Times New Roman"/>
          <w:b/>
          <w:bCs/>
          <w:sz w:val="20"/>
          <w:lang w:bidi="ar-SA"/>
        </w:rPr>
      </w:pPr>
    </w:p>
    <w:p w14:paraId="02B1D8A7" w14:textId="76B68799" w:rsidR="00E0319D" w:rsidRDefault="001D30BD" w:rsidP="001135CE">
      <w:pPr>
        <w:widowControl/>
        <w:autoSpaceDE w:val="0"/>
        <w:spacing w:before="0" w:after="240"/>
        <w:jc w:val="both"/>
        <w:rPr>
          <w:rFonts w:eastAsia="Times New Roman"/>
          <w:b/>
          <w:bCs/>
          <w:sz w:val="28"/>
          <w:lang w:bidi="ar-SA"/>
        </w:rPr>
      </w:pPr>
      <w:r w:rsidRPr="00884770">
        <w:rPr>
          <w:rFonts w:eastAsia="Times New Roman"/>
          <w:b/>
          <w:bCs/>
          <w:sz w:val="28"/>
          <w:lang w:bidi="ar-SA"/>
        </w:rPr>
        <w:t>MODELO DE PLIEGO DE CLÁUSULAS ADMINISTRATIVAS PARTICULARES PARA LA CONTRATACIÓN DE UNA OBRA, MEDIANTE PROCEDIMIENTO ABIERTO</w:t>
      </w:r>
      <w:r w:rsidR="00D5701B" w:rsidRPr="00884770">
        <w:rPr>
          <w:rFonts w:eastAsia="Times New Roman"/>
          <w:b/>
          <w:bCs/>
          <w:sz w:val="28"/>
          <w:lang w:bidi="ar-SA"/>
        </w:rPr>
        <w:t xml:space="preserve"> </w:t>
      </w:r>
      <w:r w:rsidR="0048158A">
        <w:rPr>
          <w:rFonts w:eastAsia="Times New Roman"/>
          <w:b/>
          <w:bCs/>
          <w:sz w:val="28"/>
          <w:lang w:bidi="ar-SA"/>
        </w:rPr>
        <w:t xml:space="preserve">SIMPLIFICADO </w:t>
      </w:r>
      <w:r w:rsidR="0048158A" w:rsidRPr="0048158A">
        <w:rPr>
          <w:rFonts w:eastAsia="Times New Roman"/>
          <w:b/>
          <w:bCs/>
          <w:sz w:val="28"/>
          <w:lang w:bidi="ar-SA"/>
        </w:rPr>
        <w:t xml:space="preserve">SUMARIO </w:t>
      </w:r>
      <w:r w:rsidR="007B65EE">
        <w:rPr>
          <w:rFonts w:eastAsia="Times New Roman"/>
          <w:b/>
          <w:bCs/>
          <w:sz w:val="28"/>
          <w:lang w:bidi="ar-SA"/>
        </w:rPr>
        <w:t>ART.</w:t>
      </w:r>
      <w:r w:rsidR="0048158A" w:rsidRPr="0048158A">
        <w:rPr>
          <w:rFonts w:eastAsia="Times New Roman"/>
          <w:b/>
          <w:bCs/>
          <w:sz w:val="28"/>
          <w:lang w:bidi="ar-SA"/>
        </w:rPr>
        <w:t xml:space="preserve"> 159.6 LCSP</w:t>
      </w:r>
      <w:r w:rsidR="00653518">
        <w:rPr>
          <w:rFonts w:eastAsia="Times New Roman"/>
          <w:b/>
          <w:bCs/>
          <w:sz w:val="28"/>
          <w:lang w:bidi="ar-SA"/>
        </w:rPr>
        <w:t xml:space="preserve"> </w:t>
      </w:r>
      <w:r w:rsidR="001135CE" w:rsidRPr="001135CE">
        <w:rPr>
          <w:rFonts w:eastAsia="Times New Roman"/>
          <w:b/>
          <w:bCs/>
          <w:sz w:val="28"/>
          <w:lang w:bidi="ar-SA"/>
        </w:rPr>
        <w:t>CON FINANCIACI</w:t>
      </w:r>
      <w:r w:rsidR="00807A72">
        <w:rPr>
          <w:rFonts w:eastAsia="Times New Roman"/>
          <w:b/>
          <w:bCs/>
          <w:sz w:val="28"/>
          <w:lang w:bidi="ar-SA"/>
        </w:rPr>
        <w:t>Ó</w:t>
      </w:r>
      <w:r w:rsidR="001135CE" w:rsidRPr="001135CE">
        <w:rPr>
          <w:rFonts w:eastAsia="Times New Roman"/>
          <w:b/>
          <w:bCs/>
          <w:sz w:val="28"/>
          <w:lang w:bidi="ar-SA"/>
        </w:rPr>
        <w:t>N “</w:t>
      </w:r>
      <w:r w:rsidR="001135CE" w:rsidRPr="001135CE">
        <w:rPr>
          <w:rFonts w:eastAsia="Times New Roman"/>
          <w:b/>
          <w:bCs/>
          <w:i/>
          <w:iCs/>
          <w:sz w:val="28"/>
          <w:lang w:bidi="ar-SA"/>
        </w:rPr>
        <w:t>NEXT</w:t>
      </w:r>
      <w:r w:rsidR="001135CE">
        <w:rPr>
          <w:rFonts w:eastAsia="Times New Roman"/>
          <w:b/>
          <w:bCs/>
          <w:i/>
          <w:iCs/>
          <w:sz w:val="28"/>
          <w:lang w:bidi="ar-SA"/>
        </w:rPr>
        <w:t xml:space="preserve"> </w:t>
      </w:r>
      <w:r w:rsidR="001135CE" w:rsidRPr="001135CE">
        <w:rPr>
          <w:rFonts w:eastAsia="Times New Roman"/>
          <w:b/>
          <w:bCs/>
          <w:i/>
          <w:iCs/>
          <w:sz w:val="28"/>
          <w:lang w:bidi="ar-SA"/>
        </w:rPr>
        <w:t>GENERATION</w:t>
      </w:r>
      <w:r w:rsidR="001135CE" w:rsidRPr="001135CE">
        <w:rPr>
          <w:rFonts w:eastAsia="Times New Roman"/>
          <w:b/>
          <w:bCs/>
          <w:sz w:val="28"/>
          <w:lang w:bidi="ar-SA"/>
        </w:rPr>
        <w:t xml:space="preserve">” </w:t>
      </w:r>
      <w:r w:rsidR="00AB63B5" w:rsidRPr="00AB63B5">
        <w:rPr>
          <w:rFonts w:eastAsia="Times New Roman"/>
          <w:b/>
          <w:bCs/>
          <w:sz w:val="28"/>
          <w:lang w:bidi="ar-SA"/>
        </w:rPr>
        <w:t>CON CARGO AL FONDO DE AYUDA A LA RECUPERACI</w:t>
      </w:r>
      <w:r w:rsidR="00807A72">
        <w:rPr>
          <w:rFonts w:eastAsia="Times New Roman"/>
          <w:b/>
          <w:bCs/>
          <w:sz w:val="28"/>
          <w:lang w:bidi="ar-SA"/>
        </w:rPr>
        <w:t>Ó</w:t>
      </w:r>
      <w:r w:rsidR="00AB63B5" w:rsidRPr="00AB63B5">
        <w:rPr>
          <w:rFonts w:eastAsia="Times New Roman"/>
          <w:b/>
          <w:bCs/>
          <w:sz w:val="28"/>
          <w:lang w:bidi="ar-SA"/>
        </w:rPr>
        <w:t>N PARA LA COHESI</w:t>
      </w:r>
      <w:r w:rsidR="00807A72">
        <w:rPr>
          <w:rFonts w:eastAsia="Times New Roman"/>
          <w:b/>
          <w:bCs/>
          <w:sz w:val="28"/>
          <w:lang w:bidi="ar-SA"/>
        </w:rPr>
        <w:t>Ó</w:t>
      </w:r>
      <w:r w:rsidR="00AB63B5" w:rsidRPr="00AB63B5">
        <w:rPr>
          <w:rFonts w:eastAsia="Times New Roman"/>
          <w:b/>
          <w:bCs/>
          <w:sz w:val="28"/>
          <w:lang w:bidi="ar-SA"/>
        </w:rPr>
        <w:t>N Y LOS TERRITORIOS DE EUROPA (REACT-EU)</w:t>
      </w:r>
    </w:p>
    <w:p w14:paraId="2FD50819" w14:textId="22C03006" w:rsidR="00031048" w:rsidRPr="00884770" w:rsidRDefault="00031048" w:rsidP="009F6C91">
      <w:pPr>
        <w:widowControl/>
        <w:tabs>
          <w:tab w:val="left" w:pos="-1440"/>
          <w:tab w:val="left" w:pos="-720"/>
        </w:tabs>
        <w:spacing w:before="0"/>
        <w:jc w:val="center"/>
        <w:rPr>
          <w:b/>
          <w:sz w:val="36"/>
          <w:szCs w:val="32"/>
        </w:rPr>
      </w:pPr>
      <w:r w:rsidRPr="00884770">
        <w:rPr>
          <w:b/>
          <w:sz w:val="28"/>
        </w:rPr>
        <w:t>I</w:t>
      </w:r>
    </w:p>
    <w:p w14:paraId="7518CA8A" w14:textId="6B98C044" w:rsidR="00031048" w:rsidRPr="00793AA5" w:rsidRDefault="00031048" w:rsidP="00793AA5">
      <w:pPr>
        <w:widowControl/>
        <w:tabs>
          <w:tab w:val="left" w:pos="-1440"/>
          <w:tab w:val="left" w:pos="-720"/>
        </w:tabs>
        <w:jc w:val="center"/>
        <w:rPr>
          <w:b/>
          <w:sz w:val="28"/>
          <w:szCs w:val="32"/>
        </w:rPr>
      </w:pPr>
      <w:r w:rsidRPr="00884770">
        <w:rPr>
          <w:b/>
          <w:sz w:val="28"/>
          <w:szCs w:val="32"/>
        </w:rPr>
        <w:t>DISPOSICIONES GENERALES</w:t>
      </w:r>
    </w:p>
    <w:p w14:paraId="5FE02B70" w14:textId="6B716266" w:rsidR="00031048" w:rsidRPr="00884770" w:rsidRDefault="00031048" w:rsidP="007F4B8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 w:name="_Toc100671038"/>
      <w:r w:rsidRPr="00884770">
        <w:rPr>
          <w:rFonts w:eastAsia="Times New Roman"/>
          <w:b/>
          <w:caps/>
          <w:color w:val="000000" w:themeColor="text1"/>
          <w:sz w:val="28"/>
          <w:szCs w:val="29"/>
          <w:lang w:bidi="ar-SA"/>
        </w:rPr>
        <w:t>OBJETO DEL CONTRATO (</w:t>
      </w:r>
      <w:r w:rsidR="007F4B86" w:rsidRPr="00884770">
        <w:rPr>
          <w:rFonts w:eastAsia="Times New Roman"/>
          <w:b/>
          <w:color w:val="000000" w:themeColor="text1"/>
          <w:sz w:val="28"/>
          <w:szCs w:val="29"/>
          <w:lang w:bidi="ar-SA"/>
        </w:rPr>
        <w:t>arts</w:t>
      </w:r>
      <w:r w:rsidRPr="00884770">
        <w:rPr>
          <w:rFonts w:eastAsia="Times New Roman"/>
          <w:b/>
          <w:caps/>
          <w:color w:val="000000" w:themeColor="text1"/>
          <w:sz w:val="28"/>
          <w:szCs w:val="29"/>
          <w:lang w:bidi="ar-SA"/>
        </w:rPr>
        <w:t>. 13, 28, 99,</w:t>
      </w:r>
      <w:r w:rsidRPr="00884770">
        <w:rPr>
          <w:rFonts w:eastAsia="Times New Roman"/>
          <w:b/>
          <w:caps/>
          <w:color w:val="FF3300"/>
          <w:sz w:val="28"/>
          <w:szCs w:val="29"/>
          <w:lang w:bidi="ar-SA"/>
        </w:rPr>
        <w:t xml:space="preserve"> </w:t>
      </w:r>
      <w:r w:rsidRPr="00884770">
        <w:rPr>
          <w:rFonts w:eastAsia="Times New Roman"/>
          <w:b/>
          <w:iCs/>
          <w:caps/>
          <w:color w:val="000000" w:themeColor="text1"/>
          <w:sz w:val="28"/>
          <w:szCs w:val="29"/>
          <w:lang w:bidi="ar-SA"/>
        </w:rPr>
        <w:t xml:space="preserve">123, 124 </w:t>
      </w:r>
      <w:r w:rsidR="007F4B86" w:rsidRPr="00884770">
        <w:rPr>
          <w:rFonts w:eastAsia="Times New Roman"/>
          <w:b/>
          <w:iCs/>
          <w:color w:val="000000" w:themeColor="text1"/>
          <w:sz w:val="28"/>
          <w:szCs w:val="29"/>
          <w:lang w:bidi="ar-SA"/>
        </w:rPr>
        <w:t>y</w:t>
      </w:r>
      <w:r w:rsidRPr="00884770">
        <w:rPr>
          <w:rFonts w:eastAsia="Times New Roman"/>
          <w:b/>
          <w:iCs/>
          <w:caps/>
          <w:color w:val="000000" w:themeColor="text1"/>
          <w:sz w:val="28"/>
          <w:szCs w:val="29"/>
          <w:lang w:bidi="ar-SA"/>
        </w:rPr>
        <w:t xml:space="preserve"> D.A</w:t>
      </w:r>
      <w:r w:rsidR="0072604B" w:rsidRPr="00884770">
        <w:rPr>
          <w:rFonts w:eastAsia="Times New Roman"/>
          <w:b/>
          <w:iCs/>
          <w:caps/>
          <w:color w:val="000000" w:themeColor="text1"/>
          <w:sz w:val="28"/>
          <w:szCs w:val="29"/>
          <w:lang w:bidi="ar-SA"/>
        </w:rPr>
        <w:t>.</w:t>
      </w:r>
      <w:r w:rsidR="007F4B86" w:rsidRPr="00884770">
        <w:rPr>
          <w:rFonts w:eastAsia="Times New Roman"/>
          <w:b/>
          <w:iCs/>
          <w:caps/>
          <w:color w:val="000000" w:themeColor="text1"/>
          <w:sz w:val="28"/>
          <w:szCs w:val="29"/>
          <w:lang w:bidi="ar-SA"/>
        </w:rPr>
        <w:t xml:space="preserve"> </w:t>
      </w:r>
      <w:r w:rsidRPr="00884770">
        <w:rPr>
          <w:rFonts w:eastAsia="Times New Roman"/>
          <w:b/>
          <w:iCs/>
          <w:caps/>
          <w:color w:val="000000" w:themeColor="text1"/>
          <w:sz w:val="28"/>
          <w:szCs w:val="29"/>
          <w:lang w:bidi="ar-SA"/>
        </w:rPr>
        <w:t>Cuarta</w:t>
      </w:r>
      <w:r w:rsidRPr="00884770">
        <w:rPr>
          <w:rFonts w:eastAsia="Times New Roman"/>
          <w:b/>
          <w:caps/>
          <w:color w:val="000000" w:themeColor="text1"/>
          <w:sz w:val="28"/>
          <w:szCs w:val="29"/>
          <w:lang w:bidi="ar-SA"/>
        </w:rPr>
        <w:t xml:space="preserve"> </w:t>
      </w:r>
      <w:r w:rsidR="00807A72">
        <w:rPr>
          <w:rFonts w:eastAsia="Times New Roman"/>
          <w:b/>
          <w:color w:val="000000" w:themeColor="text1"/>
          <w:sz w:val="28"/>
          <w:szCs w:val="29"/>
          <w:lang w:bidi="ar-SA"/>
        </w:rPr>
        <w:t xml:space="preserve">DE </w:t>
      </w:r>
      <w:r w:rsidRPr="00884770">
        <w:rPr>
          <w:rFonts w:eastAsia="Times New Roman"/>
          <w:b/>
          <w:caps/>
          <w:color w:val="000000" w:themeColor="text1"/>
          <w:sz w:val="28"/>
          <w:szCs w:val="29"/>
          <w:lang w:bidi="ar-SA"/>
        </w:rPr>
        <w:t xml:space="preserve"> LCSP)</w:t>
      </w:r>
      <w:bookmarkEnd w:id="4"/>
    </w:p>
    <w:p w14:paraId="255D8157" w14:textId="77777777" w:rsidR="00716806" w:rsidRPr="00884770" w:rsidRDefault="00716806" w:rsidP="00716806">
      <w:pPr>
        <w:widowControl/>
        <w:spacing w:before="0" w:after="240"/>
        <w:jc w:val="both"/>
      </w:pPr>
      <w:r w:rsidRPr="00884770">
        <w:rPr>
          <w:rFonts w:eastAsia="Times New Roman"/>
          <w:b/>
          <w:bCs/>
          <w:spacing w:val="-3"/>
          <w:lang w:bidi="ar-SA"/>
        </w:rPr>
        <w:t>1.1.-</w:t>
      </w:r>
      <w:r w:rsidRPr="00884770">
        <w:rPr>
          <w:rFonts w:eastAsia="Times New Roman"/>
          <w:spacing w:val="-3"/>
          <w:lang w:bidi="ar-SA"/>
        </w:rPr>
        <w:t xml:space="preserve"> El objeto del contrato será la realización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 xml:space="preserve">, con el fin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w:t>
      </w:r>
    </w:p>
    <w:p w14:paraId="0F37A792" w14:textId="239FEB80" w:rsidR="00716806" w:rsidRDefault="00716806" w:rsidP="00716806">
      <w:pPr>
        <w:widowControl/>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57CC47A9" w14:textId="77777777" w:rsidR="00036C18" w:rsidRPr="00036C18" w:rsidRDefault="00036C18" w:rsidP="00036C18">
      <w:pPr>
        <w:widowControl/>
        <w:spacing w:after="240"/>
        <w:jc w:val="both"/>
        <w:rPr>
          <w:rFonts w:eastAsia="Times New Roman"/>
          <w:i/>
          <w:spacing w:val="-3"/>
          <w:shd w:val="clear" w:color="auto" w:fill="C0C0C0"/>
          <w:lang w:bidi="ar-SA"/>
        </w:rPr>
      </w:pPr>
      <w:r w:rsidRPr="00036C18">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52E5F2FD" w14:textId="24F9B847" w:rsidR="00036C18" w:rsidRPr="00036C18" w:rsidRDefault="00036C18" w:rsidP="00036C18">
      <w:pPr>
        <w:widowControl/>
        <w:spacing w:after="240"/>
        <w:jc w:val="both"/>
        <w:rPr>
          <w:rFonts w:eastAsia="Times New Roman"/>
          <w:i/>
          <w:spacing w:val="-3"/>
          <w:shd w:val="clear" w:color="auto" w:fill="C0C0C0"/>
          <w:lang w:bidi="ar-SA"/>
        </w:rPr>
      </w:pPr>
      <w:r w:rsidRPr="00036C18">
        <w:rPr>
          <w:rFonts w:eastAsia="Times New Roman"/>
          <w:i/>
          <w:spacing w:val="-3"/>
          <w:shd w:val="clear" w:color="auto" w:fill="C0C0C0"/>
          <w:lang w:bidi="ar-SA"/>
        </w:rPr>
        <w:t xml:space="preserve">(Proyecto financiado por la Unión Europea a través del </w:t>
      </w:r>
      <w:r w:rsidR="00856B39">
        <w:rPr>
          <w:rFonts w:eastAsia="Times New Roman"/>
          <w:i/>
          <w:spacing w:val="-3"/>
          <w:shd w:val="clear" w:color="auto" w:fill="C0C0C0"/>
          <w:lang w:bidi="ar-SA"/>
        </w:rPr>
        <w:t>REACT-EU</w:t>
      </w:r>
      <w:r w:rsidRPr="00036C18">
        <w:rPr>
          <w:rFonts w:eastAsia="Times New Roman"/>
          <w:i/>
          <w:spacing w:val="-3"/>
          <w:shd w:val="clear" w:color="auto" w:fill="C0C0C0"/>
          <w:lang w:bidi="ar-SA"/>
        </w:rPr>
        <w:t xml:space="preserve"> </w:t>
      </w:r>
      <w:proofErr w:type="gramStart"/>
      <w:r w:rsidRPr="00036C18">
        <w:rPr>
          <w:rFonts w:eastAsia="Times New Roman"/>
          <w:i/>
          <w:spacing w:val="-3"/>
          <w:shd w:val="clear" w:color="auto" w:fill="C0C0C0"/>
          <w:lang w:bidi="ar-SA"/>
        </w:rPr>
        <w:t>y….</w:t>
      </w:r>
      <w:proofErr w:type="gramEnd"/>
      <w:r w:rsidRPr="00036C18">
        <w:rPr>
          <w:rFonts w:eastAsia="Times New Roman"/>
          <w:i/>
          <w:spacing w:val="-3"/>
          <w:shd w:val="clear" w:color="auto" w:fill="C0C0C0"/>
          <w:lang w:bidi="ar-SA"/>
        </w:rPr>
        <w:t>. (en su caso), como parte de la respuesta de la Unión a la pandemia de COVID-19”)</w:t>
      </w:r>
    </w:p>
    <w:p w14:paraId="65245205" w14:textId="1C822FB6" w:rsidR="00716806" w:rsidRPr="00884770" w:rsidRDefault="00716806" w:rsidP="00716806">
      <w:pPr>
        <w:widowControl/>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Dicho objeto corresponde al código […] de la nomenclatura Vocabulario Común de Contratos (CPV) de la Comisión Europea</w:t>
      </w:r>
      <w:r w:rsidR="00FB7734">
        <w:rPr>
          <w:rFonts w:eastAsia="Times New Roman"/>
          <w:spacing w:val="-3"/>
          <w:shd w:val="clear" w:color="auto" w:fill="FFFFFF"/>
          <w:lang w:bidi="ar-SA"/>
        </w:rPr>
        <w:t>.</w:t>
      </w:r>
    </w:p>
    <w:p w14:paraId="3D6B7CAF" w14:textId="77777777" w:rsidR="00716806" w:rsidRPr="00884770" w:rsidRDefault="00716806" w:rsidP="00716806">
      <w:pPr>
        <w:widowControl/>
        <w:spacing w:before="0" w:after="240"/>
        <w:jc w:val="both"/>
      </w:pPr>
      <w:r w:rsidRPr="00884770">
        <w:rPr>
          <w:rFonts w:eastAsia="Times New Roman"/>
          <w:b/>
          <w:spacing w:val="-3"/>
          <w:shd w:val="clear" w:color="auto" w:fill="FFFFFF"/>
          <w:lang w:bidi="ar-SA"/>
        </w:rPr>
        <w:t>1.2</w:t>
      </w:r>
      <w:r w:rsidRPr="00884770">
        <w:rPr>
          <w:rFonts w:eastAsia="Times New Roman"/>
          <w:spacing w:val="-3"/>
          <w:shd w:val="clear" w:color="auto" w:fill="FFFFFF"/>
          <w:lang w:bidi="ar-SA"/>
        </w:rPr>
        <w:t xml:space="preserve"> El proyecto de las mencionadas obras ha sido aprobado por el órgano de contratación Mediante </w:t>
      </w:r>
      <w:r w:rsidRPr="00884770">
        <w:rPr>
          <w:rFonts w:eastAsia="Times New Roman"/>
          <w:b/>
          <w:color w:val="FF0000"/>
          <w:spacing w:val="-3"/>
          <w:shd w:val="clear" w:color="auto" w:fill="FFFFFF"/>
          <w:lang w:bidi="ar-SA"/>
        </w:rPr>
        <w:t>[</w:t>
      </w:r>
      <w:r w:rsidRPr="00884770">
        <w:rPr>
          <w:rFonts w:eastAsia="Times New Roman"/>
          <w:spacing w:val="-3"/>
          <w:shd w:val="clear" w:color="auto" w:fill="FFFFFF"/>
          <w:lang w:bidi="ar-SA"/>
        </w:rPr>
        <w:t>Orden</w:t>
      </w:r>
      <w:r w:rsidRPr="00884770">
        <w:rPr>
          <w:rFonts w:eastAsia="Times New Roman"/>
          <w:b/>
          <w:color w:val="FF0000"/>
          <w:spacing w:val="-3"/>
          <w:shd w:val="clear" w:color="auto" w:fill="FFFFFF"/>
          <w:lang w:bidi="ar-SA"/>
        </w:rPr>
        <w:t>] [</w:t>
      </w:r>
      <w:r w:rsidRPr="00884770">
        <w:rPr>
          <w:rFonts w:eastAsia="Times New Roman"/>
          <w:spacing w:val="-3"/>
          <w:shd w:val="clear" w:color="auto" w:fill="FFFFFF"/>
          <w:lang w:bidi="ar-SA"/>
        </w:rPr>
        <w:t>Resolución</w:t>
      </w:r>
      <w:r w:rsidRPr="00884770">
        <w:rPr>
          <w:rFonts w:eastAsia="Times New Roman"/>
          <w:b/>
          <w:color w:val="FF0000"/>
          <w:spacing w:val="-3"/>
          <w:shd w:val="clear" w:color="auto" w:fill="FFFFFF"/>
          <w:lang w:bidi="ar-SA"/>
        </w:rPr>
        <w:t>]</w:t>
      </w:r>
      <w:r w:rsidRPr="00884770">
        <w:rPr>
          <w:rFonts w:eastAsia="Times New Roman"/>
          <w:spacing w:val="-3"/>
          <w:shd w:val="clear" w:color="auto" w:fill="FFFFFF"/>
          <w:lang w:bidi="ar-SA"/>
        </w:rPr>
        <w:t xml:space="preserve"> de […].</w:t>
      </w:r>
    </w:p>
    <w:p w14:paraId="5F9B0A82" w14:textId="77777777" w:rsidR="00716806" w:rsidRPr="00884770" w:rsidRDefault="00716806" w:rsidP="00716806">
      <w:pPr>
        <w:widowControl/>
        <w:tabs>
          <w:tab w:val="left" w:pos="-1440"/>
          <w:tab w:val="left" w:pos="-720"/>
        </w:tabs>
        <w:spacing w:before="0" w:after="240"/>
        <w:jc w:val="both"/>
      </w:pPr>
      <w:r w:rsidRPr="00FB7734">
        <w:rPr>
          <w:rFonts w:eastAsia="Times New Roman"/>
          <w:b/>
          <w:bCs/>
          <w:i/>
          <w:color w:val="FF0000"/>
          <w:lang w:bidi="ar-SA"/>
        </w:rPr>
        <w:t>[EN EL SUPUESTO DE QUE LA CONTRATACIÓN INCLUYA LA REDACCIÓN DEL PROYECTO DE OBRAS</w:t>
      </w:r>
      <w:r w:rsidRPr="00FB7734">
        <w:rPr>
          <w:color w:val="FF0000"/>
        </w:rPr>
        <w:t xml:space="preserve">, </w:t>
      </w:r>
      <w:r w:rsidRPr="00884770">
        <w:rPr>
          <w:rFonts w:eastAsia="Times New Roman"/>
          <w:spacing w:val="-3"/>
          <w:shd w:val="clear" w:color="auto" w:fill="FFFFFF"/>
          <w:lang w:bidi="ar-SA"/>
        </w:rPr>
        <w:t xml:space="preserve">los apartados anteriores serán sustituidos por los siguientes: (arts. 231.2 y 234 LCSP). </w:t>
      </w:r>
    </w:p>
    <w:p w14:paraId="59EEFB43" w14:textId="77777777"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t>1.1</w:t>
      </w:r>
      <w:r w:rsidRPr="00884770">
        <w:rPr>
          <w:rFonts w:eastAsia="Times New Roman"/>
          <w:spacing w:val="-3"/>
          <w:shd w:val="clear" w:color="auto" w:fill="FFFFFF"/>
          <w:lang w:bidi="ar-SA"/>
        </w:rPr>
        <w:t xml:space="preserve">.- El objeto del contrato será la redacción del proyecto y la realización de las obras de […], con la finalidad de […]. </w:t>
      </w:r>
    </w:p>
    <w:p w14:paraId="402A119B"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La contratación conjunta de la redacción del proyecto y de la ejecución de las obras está justificada por la concurrencia del supuesto previsto en el artículo 234.1 </w:t>
      </w:r>
      <w:r w:rsidRPr="00884770">
        <w:rPr>
          <w:rFonts w:eastAsia="Times New Roman"/>
          <w:b/>
          <w:color w:val="FF0000"/>
          <w:spacing w:val="-3"/>
          <w:shd w:val="clear" w:color="auto" w:fill="FFFFFF"/>
          <w:lang w:bidi="ar-SA"/>
        </w:rPr>
        <w:t>[</w:t>
      </w:r>
      <w:r w:rsidRPr="00884770">
        <w:rPr>
          <w:rFonts w:eastAsia="Times New Roman"/>
          <w:spacing w:val="-3"/>
          <w:shd w:val="clear" w:color="auto" w:fill="FFFFFF"/>
          <w:lang w:bidi="ar-SA"/>
        </w:rPr>
        <w:t>a)</w:t>
      </w:r>
      <w:r w:rsidRPr="00884770">
        <w:rPr>
          <w:rFonts w:eastAsia="Times New Roman"/>
          <w:b/>
          <w:color w:val="FF0000"/>
          <w:spacing w:val="-3"/>
          <w:shd w:val="clear" w:color="auto" w:fill="FFFFFF"/>
          <w:lang w:bidi="ar-SA"/>
        </w:rPr>
        <w:t>]</w:t>
      </w:r>
      <w:r w:rsidRPr="00884770">
        <w:rPr>
          <w:rFonts w:eastAsia="Times New Roman"/>
          <w:spacing w:val="-3"/>
          <w:shd w:val="clear" w:color="auto" w:fill="FFFFFF"/>
          <w:lang w:bidi="ar-SA"/>
        </w:rPr>
        <w:t xml:space="preserve"> </w:t>
      </w:r>
      <w:r w:rsidRPr="00884770">
        <w:rPr>
          <w:rFonts w:eastAsia="Times New Roman"/>
          <w:b/>
          <w:color w:val="FF0000"/>
          <w:spacing w:val="-3"/>
          <w:shd w:val="clear" w:color="auto" w:fill="FFFFFF"/>
          <w:lang w:bidi="ar-SA"/>
        </w:rPr>
        <w:t>[</w:t>
      </w:r>
      <w:r w:rsidRPr="00884770">
        <w:rPr>
          <w:rFonts w:eastAsia="Times New Roman"/>
          <w:spacing w:val="-3"/>
          <w:shd w:val="clear" w:color="auto" w:fill="FFFFFF"/>
          <w:lang w:bidi="ar-SA"/>
        </w:rPr>
        <w:t>b)</w:t>
      </w:r>
      <w:r w:rsidRPr="00884770">
        <w:rPr>
          <w:rFonts w:eastAsia="Times New Roman"/>
          <w:b/>
          <w:color w:val="FF0000"/>
          <w:spacing w:val="-3"/>
          <w:shd w:val="clear" w:color="auto" w:fill="FFFFFF"/>
          <w:lang w:bidi="ar-SA"/>
        </w:rPr>
        <w:t>]</w:t>
      </w:r>
      <w:r w:rsidRPr="00884770">
        <w:rPr>
          <w:rFonts w:eastAsia="Times New Roman"/>
          <w:spacing w:val="-3"/>
          <w:shd w:val="clear" w:color="auto" w:fill="FFFFFF"/>
          <w:lang w:bidi="ar-SA"/>
        </w:rPr>
        <w:t xml:space="preserve"> de la LCSP. </w:t>
      </w:r>
    </w:p>
    <w:p w14:paraId="28F2401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Dicho objeto corresponde al código […] de la nomenclatura Vocabulario Común de Contratos (CPV) de la Comisión Europea.</w:t>
      </w:r>
    </w:p>
    <w:p w14:paraId="7091E249" w14:textId="77777777"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lastRenderedPageBreak/>
        <w:t>1.2</w:t>
      </w:r>
      <w:r w:rsidRPr="00884770">
        <w:rPr>
          <w:rFonts w:eastAsia="Times New Roman"/>
          <w:spacing w:val="-3"/>
          <w:shd w:val="clear" w:color="auto" w:fill="FFFFFF"/>
          <w:lang w:bidi="ar-SA"/>
        </w:rPr>
        <w:t>.- El proyecto de construcción de las mencionadas obras que, en su caso, sea seleccionado, será objeto de supervisión, aprobación y replanteo por el órgano de contratación, previo informe de supervisión, de acuerdo con el artículo 231.2 de la LCSP.</w:t>
      </w:r>
    </w:p>
    <w:p w14:paraId="27A2F73E" w14:textId="669060E0" w:rsidR="00716806" w:rsidRPr="00884770" w:rsidRDefault="00716806" w:rsidP="00716806">
      <w:pPr>
        <w:widowControl/>
        <w:spacing w:before="0" w:after="240"/>
        <w:jc w:val="both"/>
      </w:pPr>
      <w:r w:rsidRPr="00884770">
        <w:rPr>
          <w:rFonts w:eastAsia="Times New Roman"/>
          <w:spacing w:val="-3"/>
          <w:shd w:val="clear" w:color="auto" w:fill="FFFFFF"/>
          <w:lang w:bidi="ar-SA"/>
        </w:rPr>
        <w:t xml:space="preserve">El proyecto a presentar por las personas licitadoras deberá ajustarse [al anteproyecto aprobado al efecto, que se anexa al presente pliego] </w:t>
      </w:r>
      <w:r w:rsidRPr="00884770">
        <w:rPr>
          <w:rFonts w:eastAsia="Times New Roman"/>
          <w:color w:val="FF0000"/>
          <w:spacing w:val="-3"/>
          <w:lang w:bidi="ar-SA"/>
        </w:rPr>
        <w:t>[</w:t>
      </w:r>
      <w:r w:rsidRPr="00884770">
        <w:rPr>
          <w:rFonts w:eastAsia="Times New Roman"/>
          <w:b/>
          <w:bCs/>
          <w:i/>
          <w:color w:val="FF0000"/>
          <w:lang w:bidi="ar-SA"/>
        </w:rPr>
        <w:t>EN EL CASO DE QUE MOTIVOS DE INTERÉS PÚBLICO LO JUSTIFIQUEN</w:t>
      </w:r>
      <w:r w:rsidRPr="00884770">
        <w:rPr>
          <w:rFonts w:eastAsia="Times New Roman"/>
          <w:spacing w:val="-3"/>
          <w:shd w:val="clear" w:color="auto" w:fill="FFFFFF"/>
          <w:lang w:bidi="ar-SA"/>
        </w:rPr>
        <w:t>, la opción anterior será sustituida por la siguiente: a las bases técnicas que se anexan al presente pliego, dadas la circunstancias de […].</w:t>
      </w:r>
      <w:r w:rsidRPr="00884770">
        <w:rPr>
          <w:rFonts w:eastAsia="Times New Roman"/>
          <w:b/>
          <w:i/>
          <w:color w:val="FF0000"/>
          <w:spacing w:val="-3"/>
          <w:shd w:val="clear" w:color="auto" w:fill="FFFFFF"/>
          <w:lang w:bidi="ar-SA"/>
        </w:rPr>
        <w:t>]</w:t>
      </w:r>
    </w:p>
    <w:p w14:paraId="31F3CE94" w14:textId="77777777" w:rsidR="00716806" w:rsidRPr="00884770" w:rsidRDefault="00716806" w:rsidP="00716806">
      <w:pPr>
        <w:widowControl/>
        <w:tabs>
          <w:tab w:val="left" w:pos="-1440"/>
          <w:tab w:val="left" w:pos="-720"/>
        </w:tabs>
        <w:spacing w:before="0" w:after="240"/>
        <w:jc w:val="both"/>
        <w:rPr>
          <w:color w:val="FF0000"/>
        </w:rPr>
      </w:pPr>
      <w:r w:rsidRPr="00884770">
        <w:rPr>
          <w:rFonts w:eastAsia="Times New Roman"/>
          <w:b/>
          <w:bCs/>
          <w:i/>
          <w:color w:val="FF0000"/>
          <w:lang w:bidi="ar-SA"/>
        </w:rPr>
        <w:t>[[EN EL CASO DE QUE LA LICITACION SE DIVIDA EN LOTES:</w:t>
      </w:r>
    </w:p>
    <w:p w14:paraId="7148E16C" w14:textId="77777777" w:rsidR="00716806" w:rsidRPr="00884770" w:rsidRDefault="00716806" w:rsidP="00716806">
      <w:pPr>
        <w:spacing w:before="0" w:after="240"/>
        <w:jc w:val="both"/>
        <w:textAlignment w:val="auto"/>
        <w:rPr>
          <w:rFonts w:eastAsia="Arial"/>
          <w:color w:val="000000"/>
        </w:rPr>
      </w:pPr>
      <w:r w:rsidRPr="00884770">
        <w:rPr>
          <w:rFonts w:eastAsia="Times New Roman"/>
          <w:b/>
          <w:spacing w:val="-3"/>
          <w:shd w:val="clear" w:color="auto" w:fill="FFFFFF"/>
          <w:lang w:bidi="ar-SA"/>
        </w:rPr>
        <w:t>1.3</w:t>
      </w:r>
      <w:r w:rsidRPr="00884770">
        <w:rPr>
          <w:rFonts w:eastAsia="Times New Roman"/>
          <w:spacing w:val="-3"/>
          <w:shd w:val="clear" w:color="auto" w:fill="FFFFFF"/>
          <w:lang w:bidi="ar-SA"/>
        </w:rPr>
        <w:t xml:space="preserve">.- La contratación se divide en los lotes que se detallan a continuación, </w:t>
      </w:r>
      <w:r w:rsidRPr="00884770">
        <w:rPr>
          <w:rFonts w:eastAsia="Times New Roman"/>
          <w:spacing w:val="-3"/>
          <w:shd w:val="clear" w:color="auto" w:fill="BFBFBF" w:themeFill="background1" w:themeFillShade="BF"/>
          <w:lang w:bidi="ar-SA"/>
        </w:rPr>
        <w:t>(</w:t>
      </w:r>
      <w:r w:rsidRPr="00884770">
        <w:rPr>
          <w:rFonts w:eastAsia="Times New Roman"/>
          <w:i/>
          <w:spacing w:val="-3"/>
          <w:shd w:val="clear" w:color="auto" w:fill="C0C0C0"/>
          <w:lang w:bidi="ar-SA"/>
        </w:rPr>
        <w:t xml:space="preserve">con criterios funcionales, geográficos o </w:t>
      </w:r>
      <w:r w:rsidRPr="00884770">
        <w:rPr>
          <w:rFonts w:eastAsia="Times New Roman"/>
          <w:i/>
          <w:spacing w:val="-3"/>
          <w:shd w:val="clear" w:color="auto" w:fill="BFBFBF" w:themeFill="background1" w:themeFillShade="BF"/>
          <w:lang w:bidi="ar-SA"/>
        </w:rPr>
        <w:t>económicos</w:t>
      </w:r>
      <w:r w:rsidRPr="00884770">
        <w:rPr>
          <w:rFonts w:eastAsia="Times New Roman"/>
          <w:spacing w:val="-3"/>
          <w:shd w:val="clear" w:color="auto" w:fill="BFBFBF" w:themeFill="background1" w:themeFillShade="BF"/>
          <w:lang w:bidi="ar-SA"/>
        </w:rPr>
        <w:t>)</w:t>
      </w:r>
      <w:r w:rsidRPr="00884770">
        <w:rPr>
          <w:rFonts w:eastAsia="Times New Roman"/>
          <w:spacing w:val="-3"/>
          <w:shd w:val="clear" w:color="auto" w:fill="FFFFFF"/>
          <w:lang w:bidi="ar-SA"/>
        </w:rPr>
        <w:t>, constituyendo el objeto de cada lote una unidad funcional susceptible de realización independiente, constituyendo cada lote un contrato, salvo en casos en que se presenten ofertas integradoras, en los que todas las ofertas constituirán un contrato.</w:t>
      </w:r>
    </w:p>
    <w:p w14:paraId="13FCEE63" w14:textId="4BE16151" w:rsidR="00716806" w:rsidRPr="00884770" w:rsidRDefault="00716806" w:rsidP="00716806">
      <w:pPr>
        <w:spacing w:before="0" w:after="240"/>
        <w:jc w:val="both"/>
        <w:textAlignment w:val="auto"/>
        <w:rPr>
          <w:rFonts w:eastAsia="Times New Roman"/>
          <w:spacing w:val="-3"/>
          <w:shd w:val="clear" w:color="auto" w:fill="FFFFFF"/>
          <w:lang w:bidi="ar-SA"/>
        </w:rPr>
      </w:pPr>
      <w:r w:rsidRPr="00884770">
        <w:rPr>
          <w:rFonts w:eastAsia="Times New Roman"/>
          <w:spacing w:val="-3"/>
          <w:shd w:val="clear" w:color="auto" w:fill="FFFFFF"/>
          <w:lang w:bidi="ar-SA"/>
        </w:rPr>
        <w:t>[si se considera conveniente puede establecerse otra previsión]</w:t>
      </w:r>
      <w:r w:rsidR="00FB7734">
        <w:rPr>
          <w:rFonts w:eastAsia="Times New Roman"/>
          <w:spacing w:val="-3"/>
          <w:shd w:val="clear" w:color="auto" w:fill="FFFFFF"/>
          <w:lang w:bidi="ar-SA"/>
        </w:rPr>
        <w:t>.</w:t>
      </w:r>
      <w:r w:rsidRPr="00884770">
        <w:rPr>
          <w:rFonts w:eastAsia="Times New Roman"/>
          <w:b/>
          <w:i/>
          <w:color w:val="FF0000"/>
          <w:spacing w:val="-3"/>
          <w:shd w:val="clear" w:color="auto" w:fill="FFFFFF"/>
          <w:lang w:bidi="ar-SA"/>
        </w:rPr>
        <w:t>]</w:t>
      </w:r>
    </w:p>
    <w:p w14:paraId="69521312" w14:textId="77777777" w:rsidR="00716806" w:rsidRPr="00884770" w:rsidRDefault="00716806" w:rsidP="00716806">
      <w:pPr>
        <w:spacing w:before="0" w:after="240"/>
        <w:jc w:val="both"/>
        <w:textAlignment w:val="auto"/>
        <w:rPr>
          <w:rFonts w:eastAsia="Arial"/>
          <w:color w:val="FF0000"/>
        </w:rPr>
      </w:pPr>
      <w:r w:rsidRPr="00884770">
        <w:rPr>
          <w:rFonts w:eastAsia="Times New Roman"/>
          <w:b/>
          <w:bCs/>
          <w:i/>
          <w:color w:val="FF0000"/>
          <w:lang w:bidi="ar-SA"/>
        </w:rPr>
        <w:t>[SI SE CONSIDERA CONVENIENTE DAR LA OPCION DE OFERTAS INTEGRADORAS artículo 99 apartados 5 y 7 LCSP]</w:t>
      </w:r>
      <w:r w:rsidRPr="00884770">
        <w:rPr>
          <w:rFonts w:eastAsia="Times New Roman"/>
          <w:b/>
          <w:bCs/>
          <w:i/>
          <w:color w:val="FF0000"/>
          <w:shd w:val="clear" w:color="auto" w:fill="DDDDDD"/>
          <w:lang w:bidi="ar-SA"/>
        </w:rPr>
        <w:t xml:space="preserve"> </w:t>
      </w:r>
    </w:p>
    <w:p w14:paraId="0CB281D8"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 La solvencia exigida en cada combinación será la determinada en la cláusula correspondiente y que deben ser cumplida por el licitador. </w:t>
      </w:r>
    </w:p>
    <w:p w14:paraId="372BE8F3"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2A9495EF"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En estos casos, si se opta por la oferta integradora, todas las ofertas constituirán un solo contrato.</w:t>
      </w:r>
    </w:p>
    <w:p w14:paraId="2148BBA1" w14:textId="77777777"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t>1.4.-</w:t>
      </w:r>
      <w:r w:rsidRPr="00884770">
        <w:rPr>
          <w:rFonts w:eastAsia="Times New Roman"/>
          <w:spacing w:val="-3"/>
          <w:shd w:val="clear" w:color="auto" w:fill="FFFFFF"/>
          <w:lang w:bidi="ar-SA"/>
        </w:rPr>
        <w:t xml:space="preserve"> [En su caso: [indicar el número o tipo de lotes de los que puede ser adjudicataria cada licitadora]</w:t>
      </w:r>
    </w:p>
    <w:p w14:paraId="7E52E61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Los licitadores sólo pueden presentar oferta a un máximo de …… lotes.</w:t>
      </w:r>
    </w:p>
    <w:p w14:paraId="4D5272BF"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Asimismo, el licitador sólo puede ser adjudicatario de un máximo </w:t>
      </w:r>
      <w:proofErr w:type="gramStart"/>
      <w:r w:rsidRPr="00884770">
        <w:rPr>
          <w:rFonts w:eastAsia="Times New Roman"/>
          <w:spacing w:val="-3"/>
          <w:shd w:val="clear" w:color="auto" w:fill="FFFFFF"/>
          <w:lang w:bidi="ar-SA"/>
        </w:rPr>
        <w:t>de….</w:t>
      </w:r>
      <w:proofErr w:type="gramEnd"/>
      <w:r w:rsidRPr="00884770">
        <w:rPr>
          <w:rFonts w:eastAsia="Times New Roman"/>
          <w:spacing w:val="-3"/>
          <w:shd w:val="clear" w:color="auto" w:fill="FFFFFF"/>
          <w:lang w:bidi="ar-SA"/>
        </w:rPr>
        <w:t>. lotes.</w:t>
      </w:r>
    </w:p>
    <w:p w14:paraId="2F558028" w14:textId="0535BCDF" w:rsidR="00912087" w:rsidRPr="00843245" w:rsidRDefault="00912087" w:rsidP="00912087">
      <w:pPr>
        <w:spacing w:after="240"/>
        <w:jc w:val="both"/>
        <w:rPr>
          <w:rFonts w:eastAsia="Times New Roman"/>
          <w:i/>
          <w:spacing w:val="-3"/>
          <w:shd w:val="clear" w:color="auto" w:fill="C0C0C0"/>
          <w:lang w:bidi="ar-SA"/>
        </w:rPr>
      </w:pPr>
      <w:bookmarkStart w:id="5" w:name="_Hlk81555905"/>
      <w:r w:rsidRPr="00843245">
        <w:rPr>
          <w:rFonts w:eastAsia="Times New Roman"/>
          <w:i/>
          <w:spacing w:val="-3"/>
          <w:shd w:val="clear" w:color="auto" w:fill="FFFFFF"/>
          <w:lang w:bidi="ar-SA"/>
        </w:rPr>
        <w:t>En los contratos que se liciten por lotes, la limitación será para licitar o para adjudicar un número</w:t>
      </w:r>
      <w:r w:rsidR="00843245" w:rsidRPr="00843245">
        <w:rPr>
          <w:rFonts w:eastAsia="Times New Roman"/>
          <w:i/>
          <w:spacing w:val="-3"/>
          <w:shd w:val="clear" w:color="auto" w:fill="FFFFFF"/>
          <w:lang w:bidi="ar-SA"/>
        </w:rPr>
        <w:t xml:space="preserve"> </w:t>
      </w:r>
      <w:r w:rsidRPr="00843245">
        <w:rPr>
          <w:rFonts w:eastAsia="Times New Roman"/>
          <w:i/>
          <w:spacing w:val="-3"/>
          <w:shd w:val="clear" w:color="auto" w:fill="FFFFFF"/>
          <w:lang w:bidi="ar-SA"/>
        </w:rPr>
        <w:t>determinado de lotes.</w:t>
      </w:r>
      <w:r w:rsidR="00843245" w:rsidRPr="00843245">
        <w:rPr>
          <w:rFonts w:eastAsia="Times New Roman"/>
          <w:i/>
          <w:spacing w:val="-3"/>
          <w:shd w:val="clear" w:color="auto" w:fill="FFFFFF"/>
          <w:lang w:bidi="ar-SA"/>
        </w:rPr>
        <w:t xml:space="preserve"> </w:t>
      </w:r>
      <w:r w:rsidRPr="00843245">
        <w:rPr>
          <w:rFonts w:eastAsia="Times New Roman"/>
          <w:i/>
          <w:spacing w:val="-3"/>
          <w:shd w:val="clear" w:color="auto" w:fill="FFFFFF"/>
          <w:lang w:bidi="ar-SA"/>
        </w:rPr>
        <w:t>En el supuesto que no se no se presenten a la licitación tantas proposiciones como lotes, no se aplicarán dichas limitaciones.</w:t>
      </w:r>
      <w:bookmarkEnd w:id="5"/>
      <w:r w:rsidR="00843245" w:rsidRPr="00843245">
        <w:rPr>
          <w:rFonts w:eastAsia="Times New Roman"/>
          <w:i/>
          <w:spacing w:val="-3"/>
          <w:shd w:val="clear" w:color="auto" w:fill="FFFFFF"/>
          <w:lang w:bidi="ar-SA"/>
        </w:rPr>
        <w:t xml:space="preserve"> (art 32</w:t>
      </w:r>
      <w:r w:rsidR="00843245" w:rsidRPr="00C23E45">
        <w:rPr>
          <w:rFonts w:eastAsia="Times New Roman"/>
          <w:i/>
          <w:spacing w:val="-3"/>
          <w:shd w:val="clear" w:color="auto" w:fill="FFFFFF"/>
          <w:lang w:bidi="ar-SA"/>
        </w:rPr>
        <w:t xml:space="preserve"> Ley 4/2021)</w:t>
      </w:r>
    </w:p>
    <w:p w14:paraId="6F08FA9A" w14:textId="4859927C"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w:t>
      </w:r>
    </w:p>
    <w:p w14:paraId="4682D164" w14:textId="77777777" w:rsidR="00716806" w:rsidRPr="00884770" w:rsidRDefault="00716806" w:rsidP="00716806">
      <w:pPr>
        <w:widowControl/>
        <w:tabs>
          <w:tab w:val="left" w:pos="-1440"/>
          <w:tab w:val="left" w:pos="-720"/>
        </w:tabs>
        <w:spacing w:before="0" w:after="240"/>
        <w:jc w:val="both"/>
      </w:pPr>
      <w:r w:rsidRPr="00884770">
        <w:rPr>
          <w:rFonts w:eastAsia="Times New Roman"/>
          <w:spacing w:val="-3"/>
          <w:lang w:bidi="ar-SA"/>
        </w:rPr>
        <w:t xml:space="preserve">Ejemplo: </w:t>
      </w:r>
      <w:r w:rsidRPr="00884770">
        <w:rPr>
          <w:rFonts w:eastAsia="Times New Roman"/>
          <w:spacing w:val="-3"/>
          <w:shd w:val="clear" w:color="auto" w:fill="C0C0C0"/>
          <w:lang w:bidi="ar-SA"/>
        </w:rPr>
        <w:t>[</w:t>
      </w:r>
      <w:r w:rsidRPr="00884770">
        <w:rPr>
          <w:rFonts w:eastAsia="Times New Roman"/>
          <w:i/>
          <w:spacing w:val="-3"/>
          <w:shd w:val="clear" w:color="auto" w:fill="C0C0C0"/>
          <w:lang w:bidi="ar-SA"/>
        </w:rPr>
        <w:t xml:space="preserve">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w:t>
      </w:r>
      <w:r w:rsidRPr="00884770">
        <w:rPr>
          <w:rFonts w:eastAsia="Times New Roman"/>
          <w:i/>
          <w:spacing w:val="-3"/>
          <w:shd w:val="clear" w:color="auto" w:fill="C0C0C0"/>
          <w:lang w:bidi="ar-SA"/>
        </w:rPr>
        <w:lastRenderedPageBreak/>
        <w:t xml:space="preserve">los lotes, salvo que se establezca un criterio distinto, a su importe de licitación, de mayor a menor y a igual importe se adjudicarán los lotes por el orden ascendente en el que hubieran sido numerados en la tabla </w:t>
      </w:r>
      <w:r w:rsidRPr="00884770">
        <w:rPr>
          <w:rFonts w:eastAsia="Times New Roman"/>
          <w:i/>
          <w:spacing w:val="-3"/>
          <w:shd w:val="clear" w:color="auto" w:fill="BFBFBF" w:themeFill="background1" w:themeFillShade="BF"/>
          <w:lang w:bidi="ar-SA"/>
        </w:rPr>
        <w:t>anterior</w:t>
      </w:r>
      <w:r w:rsidRPr="00884770">
        <w:rPr>
          <w:rFonts w:eastAsia="Times New Roman"/>
          <w:spacing w:val="-3"/>
          <w:shd w:val="clear" w:color="auto" w:fill="BFBFBF" w:themeFill="background1" w:themeFillShade="BF"/>
          <w:lang w:bidi="ar-SA"/>
        </w:rPr>
        <w:t>.]</w:t>
      </w:r>
    </w:p>
    <w:p w14:paraId="23A7D574" w14:textId="77777777" w:rsidR="00716806" w:rsidRPr="00884770" w:rsidRDefault="00716806" w:rsidP="00716806">
      <w:pPr>
        <w:widowControl/>
        <w:tabs>
          <w:tab w:val="left" w:pos="-1440"/>
          <w:tab w:val="left" w:pos="-720"/>
        </w:tabs>
        <w:spacing w:before="0" w:after="240"/>
        <w:jc w:val="both"/>
      </w:pPr>
      <w:r w:rsidRPr="00884770">
        <w:rPr>
          <w:rFonts w:eastAsia="Times New Roman"/>
          <w:i/>
          <w:spacing w:val="-3"/>
          <w:shd w:val="clear" w:color="auto" w:fill="C0C0C0"/>
          <w:lang w:bidi="ar-SA"/>
        </w:rPr>
        <w:t>Criterio relativo al orden de adjudicación de los lotes, si es distinto del establecido en el párrafo anterior</w:t>
      </w:r>
    </w:p>
    <w:p w14:paraId="100117B6" w14:textId="2207BFB7" w:rsidR="00716806" w:rsidRPr="00884770" w:rsidRDefault="00912087" w:rsidP="00716806">
      <w:pPr>
        <w:widowControl/>
        <w:tabs>
          <w:tab w:val="left" w:pos="-1440"/>
          <w:tab w:val="left" w:pos="-720"/>
        </w:tabs>
        <w:spacing w:before="0" w:after="240"/>
        <w:jc w:val="both"/>
        <w:rPr>
          <w:color w:val="FF0000"/>
        </w:rPr>
      </w:pPr>
      <w:r w:rsidRPr="00884770">
        <w:rPr>
          <w:rFonts w:eastAsia="Times New Roman"/>
          <w:b/>
          <w:bCs/>
          <w:i/>
          <w:color w:val="FF0000"/>
          <w:lang w:bidi="ar-SA"/>
        </w:rPr>
        <w:t xml:space="preserve"> </w:t>
      </w:r>
      <w:r w:rsidR="00716806" w:rsidRPr="00884770">
        <w:rPr>
          <w:rFonts w:eastAsia="Times New Roman"/>
          <w:b/>
          <w:bCs/>
          <w:i/>
          <w:color w:val="FF0000"/>
          <w:lang w:bidi="ar-SA"/>
        </w:rPr>
        <w:t>[[SI PROCEDIESE LA RESERVA DE ALGÚN LOTE O LOTES A CENTROS ESPECIALES DE EMPLEO DE INICIATIVA SOCIAL O A EMPRESAS DE INSERCIÓN (ver D. A. 4ª LCSP), añadir [PONER EN EL TITULO]:</w:t>
      </w:r>
    </w:p>
    <w:p w14:paraId="14F766E1" w14:textId="77777777" w:rsidR="00716806" w:rsidRPr="00884770" w:rsidRDefault="00716806" w:rsidP="00716806">
      <w:pPr>
        <w:tabs>
          <w:tab w:val="left" w:pos="-1440"/>
          <w:tab w:val="left" w:pos="-720"/>
        </w:tabs>
        <w:spacing w:before="0" w:after="240"/>
        <w:jc w:val="both"/>
        <w:rPr>
          <w:color w:val="FF0000"/>
        </w:rPr>
      </w:pPr>
      <w:r w:rsidRPr="00884770">
        <w:t xml:space="preserve">La adjudicación </w:t>
      </w:r>
      <w:r w:rsidRPr="00884770">
        <w:rPr>
          <w:b/>
          <w:color w:val="FF0000"/>
        </w:rPr>
        <w:t>[</w:t>
      </w:r>
      <w:r w:rsidRPr="00884770">
        <w:t>del/los lotes  …</w:t>
      </w:r>
      <w:r w:rsidRPr="00884770">
        <w:rPr>
          <w:b/>
          <w:color w:val="FF0000"/>
        </w:rPr>
        <w:t xml:space="preserve">] </w:t>
      </w:r>
      <w:r w:rsidRPr="00884770">
        <w:rPr>
          <w:b/>
          <w:color w:val="C00000"/>
        </w:rPr>
        <w:t xml:space="preserve"> </w:t>
      </w:r>
      <w:r w:rsidRPr="00884770">
        <w:t xml:space="preserve">se reserva para </w:t>
      </w:r>
      <w:r w:rsidRPr="00884770">
        <w:rPr>
          <w:color w:val="FF0000"/>
        </w:rPr>
        <w:t>[….</w:t>
      </w:r>
      <w:r w:rsidRPr="00884770">
        <w:rPr>
          <w:b/>
          <w:color w:val="FF0000"/>
        </w:rPr>
        <w:t>]</w:t>
      </w:r>
      <w:r w:rsidRPr="00884770">
        <w:rPr>
          <w:color w:val="FF0000"/>
        </w:rPr>
        <w:t>.</w:t>
      </w:r>
      <w:r w:rsidRPr="00884770">
        <w:rPr>
          <w:b/>
          <w:bCs/>
          <w:i/>
          <w:color w:val="FF0000"/>
        </w:rPr>
        <w:t>]</w:t>
      </w:r>
    </w:p>
    <w:p w14:paraId="72327D55" w14:textId="77777777" w:rsidR="00716806" w:rsidRPr="00884770" w:rsidRDefault="00716806" w:rsidP="00716806">
      <w:pPr>
        <w:spacing w:before="0" w:after="240"/>
        <w:jc w:val="both"/>
        <w:rPr>
          <w:color w:val="FF0000"/>
        </w:rPr>
      </w:pPr>
      <w:r w:rsidRPr="00884770">
        <w:rPr>
          <w:b/>
          <w:i/>
          <w:color w:val="FF0000"/>
        </w:rPr>
        <w:t>[SI NO ES PROCEDENTE LA DIVISION EN LOTES, POR ALGUNO DE LOS MOTIVOS DEL ART. 99.3 DE LA LCSP, se podrá sustituir la cláusula anterior por la que proceda:</w:t>
      </w:r>
    </w:p>
    <w:p w14:paraId="15FF1D8B" w14:textId="23013878" w:rsidR="00716806" w:rsidRPr="00884770" w:rsidRDefault="00716806" w:rsidP="00716806">
      <w:pPr>
        <w:tabs>
          <w:tab w:val="left" w:pos="-1440"/>
          <w:tab w:val="left" w:pos="-720"/>
        </w:tabs>
        <w:spacing w:before="0" w:after="240"/>
        <w:jc w:val="both"/>
      </w:pPr>
      <w:r w:rsidRPr="00884770">
        <w:rPr>
          <w:b/>
        </w:rPr>
        <w:t>1.3</w:t>
      </w:r>
      <w:r w:rsidRPr="00884770">
        <w:t>.- No procede la división en lotes del objeto del contrato por los siguientes motivos</w:t>
      </w:r>
      <w:r w:rsidRPr="00884770">
        <w:rPr>
          <w:i/>
        </w:rPr>
        <w:t xml:space="preserve">: </w:t>
      </w:r>
      <w:r w:rsidRPr="00884770">
        <w:rPr>
          <w:i/>
          <w:shd w:val="clear" w:color="auto" w:fill="C0C0C0"/>
        </w:rPr>
        <w:t>[indicar alguno de los motivos, invocados en el art. 99.3 del LCSP o cualquiera otro que considere el órgano de contratación.</w:t>
      </w:r>
      <w:r w:rsidR="003D1B76">
        <w:rPr>
          <w:i/>
          <w:shd w:val="clear" w:color="auto" w:fill="C0C0C0"/>
        </w:rPr>
        <w:t>]</w:t>
      </w:r>
    </w:p>
    <w:p w14:paraId="771D141E" w14:textId="156DFC06" w:rsidR="00716806" w:rsidRPr="00884770" w:rsidRDefault="00716806" w:rsidP="00716806">
      <w:pPr>
        <w:widowControl/>
        <w:suppressAutoHyphens w:val="0"/>
        <w:autoSpaceDE w:val="0"/>
        <w:spacing w:before="0" w:after="240"/>
        <w:jc w:val="both"/>
        <w:textAlignment w:val="auto"/>
      </w:pPr>
      <w:r w:rsidRPr="00884770">
        <w:rPr>
          <w:b/>
          <w:bCs/>
          <w:kern w:val="0"/>
          <w:lang w:bidi="ar-SA"/>
        </w:rPr>
        <w:t>1.</w:t>
      </w:r>
      <w:r w:rsidR="007D2CF4" w:rsidRPr="00884770">
        <w:rPr>
          <w:b/>
          <w:bCs/>
          <w:kern w:val="0"/>
          <w:lang w:bidi="ar-SA"/>
        </w:rPr>
        <w:t>[..]. -</w:t>
      </w:r>
      <w:r w:rsidRPr="00884770">
        <w:rPr>
          <w:b/>
          <w:bCs/>
          <w:kern w:val="0"/>
          <w:lang w:bidi="ar-SA"/>
        </w:rPr>
        <w:t xml:space="preserve"> </w:t>
      </w:r>
      <w:r w:rsidRPr="00884770">
        <w:rPr>
          <w:kern w:val="0"/>
          <w:lang w:bidi="ar-SA"/>
        </w:rPr>
        <w:t xml:space="preserve">Tendrán carácter contractual los planos, el pliego de prescripciones técnicas, la memoria en lo referente a la descripción de los materiales básicos o elementales que formen parte de las unidades de obra, los cuadros de precios, el programa de trabajo del proyecto y, en su caso, el que presente la persona adjudicataria, una vez aprobado por el órgano de contratación. </w:t>
      </w:r>
    </w:p>
    <w:p w14:paraId="59E7293A" w14:textId="3281AF2A"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 w:name="_Toc100671039"/>
      <w:r w:rsidRPr="00884770">
        <w:rPr>
          <w:rFonts w:eastAsiaTheme="majorEastAsia"/>
          <w:b/>
          <w:bCs/>
          <w:caps/>
          <w:color w:val="000000" w:themeColor="text1"/>
          <w:sz w:val="28"/>
          <w:szCs w:val="29"/>
        </w:rPr>
        <w:t>ÓRGANO DE CONTRATACIÓN</w:t>
      </w:r>
      <w:r w:rsidRPr="00884770">
        <w:rPr>
          <w:rFonts w:eastAsiaTheme="majorEastAsia"/>
          <w:b/>
          <w:caps/>
          <w:color w:val="000000" w:themeColor="text1"/>
          <w:sz w:val="28"/>
          <w:szCs w:val="29"/>
        </w:rPr>
        <w:t xml:space="preserve"> (</w:t>
      </w:r>
      <w:r w:rsidR="007F4B86" w:rsidRPr="00884770">
        <w:rPr>
          <w:rFonts w:eastAsiaTheme="majorEastAsia"/>
          <w:b/>
          <w:color w:val="000000" w:themeColor="text1"/>
          <w:sz w:val="28"/>
          <w:szCs w:val="29"/>
        </w:rPr>
        <w:t xml:space="preserve">arts. 61, 63 y </w:t>
      </w:r>
      <w:r w:rsidRPr="00884770">
        <w:rPr>
          <w:rFonts w:eastAsiaTheme="majorEastAsia"/>
          <w:b/>
          <w:caps/>
          <w:color w:val="000000" w:themeColor="text1"/>
          <w:sz w:val="28"/>
          <w:szCs w:val="29"/>
        </w:rPr>
        <w:t>190 LCSP)</w:t>
      </w:r>
      <w:bookmarkEnd w:id="6"/>
    </w:p>
    <w:p w14:paraId="1EC64157" w14:textId="77777777" w:rsidR="00716806" w:rsidRPr="00884770" w:rsidRDefault="00716806" w:rsidP="00716806">
      <w:pPr>
        <w:widowControl/>
        <w:tabs>
          <w:tab w:val="left" w:pos="-1440"/>
          <w:tab w:val="left" w:pos="-720"/>
        </w:tabs>
        <w:spacing w:before="0" w:after="240"/>
        <w:jc w:val="both"/>
      </w:pPr>
      <w:r w:rsidRPr="00884770">
        <w:rPr>
          <w:b/>
        </w:rPr>
        <w:t>2.1.-</w:t>
      </w:r>
      <w:r w:rsidRPr="00884770">
        <w:t xml:space="preserve"> El órgano de contratación, que actúa en nombre de la Administración Pública de la Comunidad Autónoma de Canarias, es […], con arreglo a las facultades que le confiere [ ... ].</w:t>
      </w:r>
    </w:p>
    <w:p w14:paraId="36C55AD5" w14:textId="77777777" w:rsidR="00716806" w:rsidRPr="00884770" w:rsidRDefault="00716806" w:rsidP="00716806">
      <w:pPr>
        <w:widowControl/>
        <w:tabs>
          <w:tab w:val="left" w:pos="-1440"/>
          <w:tab w:val="left" w:pos="-720"/>
        </w:tabs>
        <w:spacing w:before="0" w:after="240"/>
        <w:jc w:val="both"/>
      </w:pPr>
      <w:r w:rsidRPr="00884770">
        <w:rPr>
          <w:b/>
        </w:rPr>
        <w:t>2.2.-</w:t>
      </w:r>
      <w:r w:rsidRPr="00884770">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4C3A6802" w14:textId="77777777" w:rsidR="00716806" w:rsidRPr="00884770" w:rsidRDefault="00716806" w:rsidP="00716806">
      <w:pPr>
        <w:widowControl/>
        <w:tabs>
          <w:tab w:val="left" w:pos="-1440"/>
          <w:tab w:val="left" w:pos="-720"/>
        </w:tabs>
        <w:spacing w:before="0" w:after="240"/>
        <w:jc w:val="both"/>
      </w:pPr>
      <w:r w:rsidRPr="00884770">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77B4EB44" w14:textId="77777777" w:rsidR="00716806" w:rsidRPr="00884770" w:rsidRDefault="00716806" w:rsidP="00716806">
      <w:pPr>
        <w:widowControl/>
        <w:tabs>
          <w:tab w:val="left" w:pos="-1440"/>
          <w:tab w:val="left" w:pos="-720"/>
        </w:tabs>
        <w:spacing w:before="0" w:after="240"/>
        <w:jc w:val="both"/>
      </w:pPr>
      <w:r w:rsidRPr="00884770">
        <w:rPr>
          <w:b/>
        </w:rPr>
        <w:t>2.3.-</w:t>
      </w:r>
      <w:r w:rsidRPr="00884770">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rsidRPr="00884770">
          <w:t>https://contrataciondelestado.es/wps/portal/plataforma</w:t>
        </w:r>
      </w:hyperlink>
      <w:r w:rsidRPr="00884770">
        <w:t>).</w:t>
      </w:r>
    </w:p>
    <w:p w14:paraId="75D140EC" w14:textId="7777777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7" w:name="_Toc100671040"/>
      <w:r w:rsidRPr="00884770">
        <w:rPr>
          <w:rFonts w:eastAsia="Times New Roman"/>
          <w:b/>
          <w:caps/>
          <w:color w:val="000000" w:themeColor="text1"/>
          <w:sz w:val="28"/>
          <w:szCs w:val="29"/>
          <w:lang w:bidi="ar-SA"/>
        </w:rPr>
        <w:t>RÉGIMEN JURÍDICO Y JURISDICCIÓN</w:t>
      </w:r>
      <w:bookmarkEnd w:id="7"/>
    </w:p>
    <w:p w14:paraId="119C6558" w14:textId="77777777" w:rsidR="00716806" w:rsidRPr="00884770" w:rsidRDefault="00716806" w:rsidP="00716806">
      <w:pPr>
        <w:widowControl/>
        <w:tabs>
          <w:tab w:val="left" w:pos="-1440"/>
          <w:tab w:val="left" w:pos="-720"/>
        </w:tabs>
        <w:spacing w:before="0" w:after="240"/>
        <w:jc w:val="both"/>
      </w:pPr>
      <w:r w:rsidRPr="00884770">
        <w:rPr>
          <w:rFonts w:eastAsia="Times New Roman"/>
          <w:b/>
          <w:spacing w:val="-3"/>
          <w:lang w:bidi="ar-SA"/>
        </w:rPr>
        <w:t>3.1.-</w:t>
      </w:r>
      <w:r w:rsidRPr="00884770">
        <w:rPr>
          <w:rFonts w:eastAsia="Times New Roman"/>
          <w:spacing w:val="-3"/>
          <w:lang w:bidi="ar-SA"/>
        </w:rPr>
        <w:t xml:space="preserve"> La contratación a realizar se califica como contrato de obras de carácter administrativo, de conformidad con lo establecido en los artículos 13 y 25 de la LCSP, quedando sometida a dicha ley</w:t>
      </w:r>
      <w:r w:rsidRPr="00884770">
        <w:t xml:space="preserve">, a </w:t>
      </w:r>
      <w:bookmarkStart w:id="8" w:name="_Hlk80891610"/>
      <w:r w:rsidRPr="00884770">
        <w:t xml:space="preserve">las normas reglamentarias de contratación vigentes, y a las cláusulas contenidas en el </w:t>
      </w:r>
      <w:r w:rsidRPr="00884770">
        <w:lastRenderedPageBreak/>
        <w:t>presente pliego de cláusulas administrativas particulares y en concreto, a la normativa nacional y de la Unión Europea en materia de protección de datos</w:t>
      </w:r>
      <w:bookmarkEnd w:id="8"/>
      <w:r w:rsidRPr="00884770">
        <w:t>,  así como por el proyecto de obra redactado, del que forma parte, entre otros documentos el pliego</w:t>
      </w:r>
      <w:r w:rsidRPr="00884770">
        <w:rPr>
          <w:rFonts w:eastAsia="Times New Roman"/>
          <w:spacing w:val="-3"/>
          <w:lang w:bidi="ar-SA"/>
        </w:rPr>
        <w:t xml:space="preserve"> de prescripciones técnicas, que, de conformidad con lo dispuesto en el artículo 126 de la LCSP, se ha elaborado teniendo en cuenta criterios de accesibilidad universal y de diseño para todos, tal como son definidos estos términos en el Real Decreto Legislativo 1/2013, de 29 de noviembre, por el que se aprueba el Texto Refundido de la Ley General de derechos de las personas con discapacidad y de su inclusión social.</w:t>
      </w:r>
    </w:p>
    <w:p w14:paraId="37E89A5D"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El presente pliego y demás documentos anexos revestirán carácter contractual. En caso de discordancia entre el presente pliego y cualquiera del resto de documentos contractuales, prevalecerá lo dispuesto en este pliego.</w:t>
      </w:r>
    </w:p>
    <w:p w14:paraId="7176C0DE"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Asimismo, la oferta del adjudicatario resultará vinculante para el mismo.</w:t>
      </w:r>
    </w:p>
    <w:p w14:paraId="73D1F1BE"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 y en concreto, al Pliego de Cláusulas Administrativas Generales del Estado para la contratación de obras del Estado aprobado por el Decreto 3854/1970, de 31 de diciembre, en cuanto no se oponga a la Ley y a su desarrollo reglamentario.</w:t>
      </w:r>
    </w:p>
    <w:p w14:paraId="0ED55B0D" w14:textId="5DB4ADC4" w:rsidR="00036C18" w:rsidRPr="00335E58" w:rsidRDefault="00382681" w:rsidP="00036C18">
      <w:pPr>
        <w:widowControl/>
        <w:tabs>
          <w:tab w:val="left" w:pos="-1440"/>
          <w:tab w:val="left" w:pos="-720"/>
        </w:tabs>
        <w:spacing w:after="240"/>
        <w:jc w:val="both"/>
        <w:rPr>
          <w:rFonts w:eastAsia="Times New Roman"/>
          <w:spacing w:val="-3"/>
          <w:lang w:bidi="ar-SA"/>
        </w:rPr>
      </w:pPr>
      <w:r w:rsidRPr="00382681">
        <w:rPr>
          <w:rFonts w:eastAsia="Times New Roman"/>
          <w:b/>
          <w:spacing w:val="-3"/>
          <w:lang w:bidi="ar-SA"/>
        </w:rPr>
        <w:t>3.2</w:t>
      </w:r>
      <w:r>
        <w:rPr>
          <w:rFonts w:eastAsia="Times New Roman"/>
          <w:spacing w:val="-3"/>
          <w:lang w:bidi="ar-SA"/>
        </w:rPr>
        <w:t>.-</w:t>
      </w:r>
      <w:r w:rsidR="00C22EAB" w:rsidRPr="00C22EAB">
        <w:rPr>
          <w:rFonts w:eastAsia="Times New Roman"/>
          <w:spacing w:val="-3"/>
          <w:lang w:bidi="ar-SA"/>
        </w:rPr>
        <w:t xml:space="preserve"> </w:t>
      </w:r>
      <w:r w:rsidR="00C22EAB" w:rsidRPr="001E58EB">
        <w:rPr>
          <w:rFonts w:eastAsia="Times New Roman"/>
          <w:spacing w:val="-3"/>
          <w:lang w:bidi="ar-SA"/>
        </w:rPr>
        <w:t>Esta contratación financiada con fondos procedentes del Instrumento Europeo de Recuperación («</w:t>
      </w:r>
      <w:r w:rsidR="00C22EAB" w:rsidRPr="004131EA">
        <w:rPr>
          <w:rFonts w:eastAsia="Times New Roman"/>
          <w:i/>
          <w:spacing w:val="-3"/>
          <w:lang w:bidi="ar-SA"/>
        </w:rPr>
        <w:t xml:space="preserve">Next </w:t>
      </w:r>
      <w:proofErr w:type="spellStart"/>
      <w:r w:rsidR="00C22EAB" w:rsidRPr="004131EA">
        <w:rPr>
          <w:rFonts w:eastAsia="Times New Roman"/>
          <w:i/>
          <w:spacing w:val="-3"/>
          <w:lang w:bidi="ar-SA"/>
        </w:rPr>
        <w:t>Generation</w:t>
      </w:r>
      <w:proofErr w:type="spellEnd"/>
      <w:r w:rsidR="00C22EAB" w:rsidRPr="001E58EB">
        <w:rPr>
          <w:rFonts w:eastAsia="Times New Roman"/>
          <w:spacing w:val="-3"/>
          <w:lang w:bidi="ar-SA"/>
        </w:rPr>
        <w:t xml:space="preserve"> EU»), </w:t>
      </w:r>
      <w:r w:rsidR="00036C18" w:rsidRPr="00036C18">
        <w:rPr>
          <w:rFonts w:eastAsia="Times New Roman"/>
          <w:spacing w:val="-3"/>
          <w:lang w:bidi="ar-SA"/>
        </w:rPr>
        <w:t>con cargo al fondo de ayuda a la recuperación para la cohesión y los territorios de Europa (REACT-EU) se encuentra sujeta a las siguientes normas</w:t>
      </w:r>
      <w:r w:rsidR="00036C18" w:rsidRPr="00C26077">
        <w:rPr>
          <w:rFonts w:eastAsia="Times New Roman"/>
          <w:spacing w:val="-3"/>
          <w:lang w:bidi="ar-SA"/>
        </w:rPr>
        <w:t>:</w:t>
      </w:r>
    </w:p>
    <w:p w14:paraId="2A12C682" w14:textId="77777777"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t>La Ley 4/2021, de 2 de agosto, para la agilización administrativa y la planificación, gestión y control de los fondos procedentes del instrumento europeo de recuperación denominado «</w:t>
      </w:r>
      <w:r w:rsidRPr="004131EA">
        <w:rPr>
          <w:rFonts w:ascii="Times New Roman" w:hAnsi="Times New Roman" w:cs="Times New Roman"/>
          <w:i/>
          <w:spacing w:val="-3"/>
        </w:rPr>
        <w:t xml:space="preserve">Next </w:t>
      </w:r>
      <w:proofErr w:type="spellStart"/>
      <w:r w:rsidRPr="004131EA">
        <w:rPr>
          <w:rFonts w:ascii="Times New Roman" w:hAnsi="Times New Roman" w:cs="Times New Roman"/>
          <w:i/>
          <w:spacing w:val="-3"/>
        </w:rPr>
        <w:t>Generation</w:t>
      </w:r>
      <w:proofErr w:type="spellEnd"/>
      <w:r w:rsidRPr="00036C18">
        <w:rPr>
          <w:rFonts w:ascii="Times New Roman" w:hAnsi="Times New Roman" w:cs="Times New Roman"/>
          <w:spacing w:val="-3"/>
        </w:rPr>
        <w:t xml:space="preserve"> EU», en el ámbito de la Comunidad Autónoma de Canarias</w:t>
      </w:r>
    </w:p>
    <w:p w14:paraId="2D563954" w14:textId="77777777"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5FE205A9" w14:textId="6F95A4C1"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t>Reglamento (UE) 2020/2094 del Consejo, de 14 de diciembre de 2020, por el que se establece un Instrumento de Recuperación de la Unión Europea para apoyar la recuperación tras la crisis de la COVID-19</w:t>
      </w:r>
    </w:p>
    <w:p w14:paraId="47AABFD7" w14:textId="2D185492"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t xml:space="preserve">Reglamento  (UE) 2020/2221 del Parlamento europeo y del Consejo de 23 de diciembre de 2020, por el que se modifica el Reglamento (UE) </w:t>
      </w:r>
      <w:proofErr w:type="spellStart"/>
      <w:r w:rsidRPr="00036C18">
        <w:rPr>
          <w:rFonts w:ascii="Times New Roman" w:hAnsi="Times New Roman" w:cs="Times New Roman"/>
          <w:spacing w:val="-3"/>
        </w:rPr>
        <w:t>nº</w:t>
      </w:r>
      <w:proofErr w:type="spellEnd"/>
      <w:r w:rsidRPr="00036C18">
        <w:rPr>
          <w:rFonts w:ascii="Times New Roman" w:hAnsi="Times New Roman" w:cs="Times New Roman"/>
          <w:spacing w:val="-3"/>
        </w:rPr>
        <w:t xml:space="preserve"> 1303/2013, del Parlamento Europeo y del Consejo de 17 de diciembre de 2013, en lo que respecta a los recursos adicionales y las disposiciones de ejecución a fin de prestar asistencia para favorecer la reparación de la crisis en el contexto de la pandemia de COVID-19 y sus consecuencias sociales y para preparar una recuperación verde, digital y resiliente de la economía (</w:t>
      </w:r>
      <w:r w:rsidR="00856B39">
        <w:rPr>
          <w:rFonts w:ascii="Times New Roman" w:hAnsi="Times New Roman" w:cs="Times New Roman"/>
          <w:spacing w:val="-3"/>
        </w:rPr>
        <w:t>REACT-EU</w:t>
      </w:r>
      <w:r w:rsidRPr="00036C18">
        <w:rPr>
          <w:rFonts w:ascii="Times New Roman" w:hAnsi="Times New Roman" w:cs="Times New Roman"/>
          <w:spacing w:val="-3"/>
        </w:rPr>
        <w:t>)</w:t>
      </w:r>
    </w:p>
    <w:p w14:paraId="7C8E6CA0" w14:textId="77777777"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t xml:space="preserve">Las normas financieras horizontales adoptadas por el Parlamento Europeo y el Consejo sobre la base del artículo 322 del Tratado de Funcionamiento de la Unión Europea (TFUE) establecidas en el Reglamento (UE, </w:t>
      </w:r>
      <w:proofErr w:type="spellStart"/>
      <w:r w:rsidRPr="00036C18">
        <w:rPr>
          <w:rFonts w:ascii="Times New Roman" w:hAnsi="Times New Roman" w:cs="Times New Roman"/>
          <w:spacing w:val="-3"/>
        </w:rPr>
        <w:t>Euratom</w:t>
      </w:r>
      <w:proofErr w:type="spellEnd"/>
      <w:r w:rsidRPr="00036C18">
        <w:rPr>
          <w:rFonts w:ascii="Times New Roman" w:hAnsi="Times New Roman" w:cs="Times New Roman"/>
          <w:spacing w:val="-3"/>
        </w:rPr>
        <w:t>) 2018/1046 del Parlamento Europeo y del Consejo «Reglamento Financiero».</w:t>
      </w:r>
    </w:p>
    <w:p w14:paraId="7EEA27F0" w14:textId="77777777"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lastRenderedPageBreak/>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780B1F17" w14:textId="1BC33DEC" w:rsidR="00036C18" w:rsidRPr="00036C18" w:rsidRDefault="00036C18" w:rsidP="00036C18">
      <w:pPr>
        <w:pStyle w:val="Prrafodelista"/>
        <w:numPr>
          <w:ilvl w:val="0"/>
          <w:numId w:val="102"/>
        </w:numPr>
        <w:tabs>
          <w:tab w:val="left" w:pos="-1440"/>
          <w:tab w:val="left" w:pos="-720"/>
        </w:tabs>
        <w:spacing w:after="240"/>
        <w:jc w:val="both"/>
        <w:rPr>
          <w:rFonts w:ascii="Times New Roman" w:hAnsi="Times New Roman" w:cs="Times New Roman"/>
          <w:spacing w:val="-3"/>
        </w:rPr>
      </w:pPr>
      <w:r w:rsidRPr="00036C18">
        <w:rPr>
          <w:rFonts w:ascii="Times New Roman" w:hAnsi="Times New Roman" w:cs="Times New Roman"/>
          <w:spacing w:val="-3"/>
        </w:rPr>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856B39">
        <w:rPr>
          <w:rFonts w:ascii="Times New Roman" w:hAnsi="Times New Roman" w:cs="Times New Roman"/>
          <w:spacing w:val="-3"/>
        </w:rPr>
        <w:t>REACT-EU</w:t>
      </w:r>
      <w:r w:rsidRPr="00036C18">
        <w:rPr>
          <w:rFonts w:ascii="Times New Roman" w:hAnsi="Times New Roman" w:cs="Times New Roman"/>
          <w:spacing w:val="-3"/>
        </w:rPr>
        <w:t xml:space="preserve"> y del apoyo adicional que estos proporcionan.</w:t>
      </w:r>
    </w:p>
    <w:p w14:paraId="7C09737B" w14:textId="77777777" w:rsidR="00716806" w:rsidRPr="00884770" w:rsidRDefault="00716806" w:rsidP="00716806">
      <w:pPr>
        <w:widowControl/>
        <w:spacing w:before="0" w:after="240"/>
        <w:jc w:val="both"/>
      </w:pPr>
      <w:r w:rsidRPr="00884770">
        <w:rPr>
          <w:rFonts w:eastAsia="Times New Roman"/>
          <w:b/>
          <w:bCs/>
          <w:lang w:bidi="ar-SA"/>
        </w:rPr>
        <w:t xml:space="preserve">3.2.- </w:t>
      </w:r>
      <w:r w:rsidRPr="00884770">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1A0216F" w14:textId="2356E894"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884770">
        <w:rPr>
          <w:rFonts w:eastAsia="Times New Roman"/>
          <w:spacing w:val="-3"/>
          <w:lang w:bidi="ar-SA"/>
        </w:rPr>
        <w:noBreakHyphen/>
        <w:t>administrativo, conforme a lo dispuesto en la Ley reguladora de dicha Jurisdicción.</w:t>
      </w:r>
    </w:p>
    <w:p w14:paraId="20014C6D" w14:textId="395175B5"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9" w:name="_Toc100671041"/>
      <w:r w:rsidRPr="00884770">
        <w:rPr>
          <w:rFonts w:eastAsia="Times New Roman"/>
          <w:b/>
          <w:caps/>
          <w:color w:val="000000" w:themeColor="text1"/>
          <w:sz w:val="28"/>
          <w:szCs w:val="29"/>
          <w:lang w:bidi="ar-SA"/>
        </w:rPr>
        <w:t xml:space="preserve">APTITUD PARA CONTRATAR </w:t>
      </w:r>
      <w:r w:rsidRPr="00884770">
        <w:rPr>
          <w:rFonts w:eastAsia="Times New Roman"/>
          <w:b/>
          <w:i/>
          <w:caps/>
          <w:color w:val="000000" w:themeColor="text1"/>
          <w:sz w:val="28"/>
          <w:szCs w:val="29"/>
          <w:lang w:bidi="ar-SA"/>
        </w:rPr>
        <w:t>(</w:t>
      </w:r>
      <w:r w:rsidR="00967471" w:rsidRPr="00884770">
        <w:rPr>
          <w:rFonts w:eastAsia="Times New Roman"/>
          <w:b/>
          <w:i/>
          <w:iCs/>
          <w:color w:val="000000" w:themeColor="text1"/>
          <w:sz w:val="28"/>
          <w:szCs w:val="29"/>
          <w:lang w:bidi="ar-SA"/>
        </w:rPr>
        <w:t xml:space="preserve">arts. 65 y ss. </w:t>
      </w:r>
      <w:r w:rsidRPr="00884770">
        <w:rPr>
          <w:rFonts w:eastAsia="Times New Roman"/>
          <w:b/>
          <w:i/>
          <w:iCs/>
          <w:caps/>
          <w:color w:val="000000" w:themeColor="text1"/>
          <w:sz w:val="28"/>
          <w:szCs w:val="29"/>
          <w:lang w:bidi="ar-SA"/>
        </w:rPr>
        <w:t>LCSP)</w:t>
      </w:r>
      <w:bookmarkEnd w:id="9"/>
    </w:p>
    <w:p w14:paraId="008B6EE8" w14:textId="6B8C6527"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884770">
        <w:rPr>
          <w:rFonts w:eastAsia="Times New Roman"/>
          <w:color w:val="FF0000"/>
          <w:spacing w:val="-3"/>
          <w:lang w:bidi="ar-SA"/>
        </w:rPr>
        <w:t xml:space="preserve">, </w:t>
      </w:r>
      <w:r w:rsidRPr="00884770">
        <w:rPr>
          <w:rFonts w:eastAsia="Times New Roman"/>
          <w:spacing w:val="-3"/>
          <w:lang w:bidi="ar-SA"/>
        </w:rPr>
        <w:t>que deberán concurrir en la fecha final de presentación de ofertas y subsistir en el momento de formalizar el contrato.</w:t>
      </w:r>
    </w:p>
    <w:p w14:paraId="002A5A94" w14:textId="71A78E21" w:rsidR="002A4A18" w:rsidRPr="00884770" w:rsidRDefault="002A4A18"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 xml:space="preserve">La inscripción en el </w:t>
      </w:r>
      <w:r w:rsidR="00E13262">
        <w:rPr>
          <w:rFonts w:eastAsia="Times New Roman"/>
          <w:spacing w:val="-3"/>
          <w:lang w:bidi="ar-SA"/>
        </w:rPr>
        <w:t xml:space="preserve">ROLECE </w:t>
      </w:r>
      <w:r w:rsidRPr="00884770">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r w:rsidR="008679F7" w:rsidRPr="00884770">
        <w:rPr>
          <w:rFonts w:eastAsia="Times New Roman"/>
          <w:spacing w:val="-3"/>
          <w:lang w:bidi="ar-SA"/>
        </w:rPr>
        <w:t>.</w:t>
      </w:r>
    </w:p>
    <w:p w14:paraId="73E19E41" w14:textId="3DD9CCF1" w:rsidR="002A4A18" w:rsidRPr="00884770" w:rsidRDefault="002A4A18" w:rsidP="00332A4C">
      <w:pPr>
        <w:spacing w:before="0" w:after="240"/>
      </w:pPr>
      <w:r w:rsidRPr="00884770">
        <w:rPr>
          <w:b/>
        </w:rPr>
        <w:t>4.1.- Capacidad de obrar</w:t>
      </w:r>
    </w:p>
    <w:p w14:paraId="31811BAF" w14:textId="2BB89C6C" w:rsidR="002A4A18" w:rsidRPr="00884770" w:rsidRDefault="002A4A18" w:rsidP="00332A4C">
      <w:pPr>
        <w:spacing w:before="0" w:after="240"/>
        <w:jc w:val="both"/>
      </w:pPr>
      <w:r w:rsidRPr="00884770">
        <w:t>Podrán contratar las personas naturales o jurídicas, españolas o extranjeras, que tengan plena capacidad de obrar, acreditada con arreglo a lo establecido en la cláusula 1</w:t>
      </w:r>
      <w:r w:rsidR="008679F7" w:rsidRPr="00884770">
        <w:t>7</w:t>
      </w:r>
      <w:r w:rsidRPr="00884770">
        <w:t>.2 del presente pliego.</w:t>
      </w:r>
    </w:p>
    <w:p w14:paraId="410FE483" w14:textId="4ABDADBE" w:rsidR="002A4A18" w:rsidRPr="00884770" w:rsidRDefault="002A4A18" w:rsidP="00332A4C">
      <w:pPr>
        <w:spacing w:before="0" w:after="240"/>
        <w:jc w:val="both"/>
      </w:pPr>
      <w:r w:rsidRPr="00884770">
        <w:t xml:space="preserve">Las </w:t>
      </w:r>
      <w:r w:rsidRPr="00884770">
        <w:rPr>
          <w:u w:val="single"/>
        </w:rPr>
        <w:t>personas jurídicas</w:t>
      </w:r>
      <w:r w:rsidRPr="00884770">
        <w:t xml:space="preserve"> solo podrán ser adjudicatarias de contratos cuyas prestaciones estén comprendidas dentro de los fines, objeto o ámbito de actividad que, a tenor de sus estatutos o reglas fundacionales, le sean propios.</w:t>
      </w:r>
    </w:p>
    <w:p w14:paraId="19BE4A90" w14:textId="69BF34B4" w:rsidR="002A4A18" w:rsidRPr="00884770" w:rsidRDefault="002A4A18" w:rsidP="00332A4C">
      <w:pPr>
        <w:spacing w:before="0" w:after="240"/>
        <w:jc w:val="both"/>
      </w:pPr>
      <w:r w:rsidRPr="00884770">
        <w:lastRenderedPageBreak/>
        <w:t xml:space="preserve">Asimismo, podrán contratar las </w:t>
      </w:r>
      <w:r w:rsidRPr="00884770">
        <w:rPr>
          <w:u w:val="single"/>
        </w:rPr>
        <w:t>uniones de empresarios y/o empresarias</w:t>
      </w:r>
      <w:r w:rsidRPr="00884770">
        <w:t xml:space="preserve"> que se constituyan temporalmente al efecto, sin que sea necesaria su formalización en escritura pública hasta que, en su caso, se les haya adjudicado el contrato.</w:t>
      </w:r>
    </w:p>
    <w:p w14:paraId="343F290A" w14:textId="0F7F2C24" w:rsidR="002A4A18" w:rsidRPr="00884770" w:rsidRDefault="002A4A18" w:rsidP="00332A4C">
      <w:pPr>
        <w:widowControl/>
        <w:shd w:val="clear" w:color="auto" w:fill="FFFFFF"/>
        <w:tabs>
          <w:tab w:val="left" w:pos="-1440"/>
          <w:tab w:val="left" w:pos="-720"/>
          <w:tab w:val="left" w:pos="709"/>
        </w:tabs>
        <w:spacing w:before="0" w:after="240"/>
        <w:jc w:val="both"/>
      </w:pPr>
      <w:r w:rsidRPr="00884770">
        <w:rPr>
          <w:rFonts w:eastAsia="Times New Roman"/>
          <w:lang w:bidi="ar-SA"/>
        </w:rPr>
        <w:t xml:space="preserve">Las </w:t>
      </w:r>
      <w:r w:rsidRPr="00884770">
        <w:rPr>
          <w:rFonts w:eastAsia="Times New Roman"/>
          <w:u w:val="single"/>
          <w:lang w:bidi="ar-SA"/>
        </w:rPr>
        <w:t>empresas no españolas de Estados miembros de la Unión Europea o de los Estados signatarios del Acuerdo sobre el Espacio Económico Europeo</w:t>
      </w:r>
      <w:r w:rsidRPr="00884770">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w:t>
      </w:r>
      <w:r w:rsidR="00543CED">
        <w:rPr>
          <w:rFonts w:eastAsia="Times New Roman"/>
          <w:lang w:bidi="ar-SA"/>
        </w:rPr>
        <w:t>trabajo</w:t>
      </w:r>
      <w:r w:rsidRPr="00884770">
        <w:rPr>
          <w:rFonts w:eastAsia="Times New Roman"/>
          <w:lang w:bidi="ar-SA"/>
        </w:rPr>
        <w:t xml:space="preserve"> de que se trate, deberán acreditar que cumplen este requisito.</w:t>
      </w:r>
    </w:p>
    <w:p w14:paraId="76163D58" w14:textId="6EF97AC0" w:rsidR="002A4A18" w:rsidRPr="00884770" w:rsidRDefault="002A4A18" w:rsidP="00332A4C">
      <w:pPr>
        <w:widowControl/>
        <w:tabs>
          <w:tab w:val="left" w:pos="-1440"/>
          <w:tab w:val="left" w:pos="-720"/>
        </w:tabs>
        <w:spacing w:before="0" w:after="240"/>
        <w:jc w:val="both"/>
      </w:pPr>
      <w:r w:rsidRPr="00884770">
        <w:rPr>
          <w:rFonts w:eastAsia="Times New Roman"/>
          <w:spacing w:val="-3"/>
          <w:shd w:val="clear" w:color="auto" w:fill="FFFFFF"/>
          <w:lang w:bidi="ar-SA"/>
        </w:rPr>
        <w:t xml:space="preserve">Las </w:t>
      </w:r>
      <w:r w:rsidRPr="00884770">
        <w:rPr>
          <w:rFonts w:eastAsia="Times New Roman"/>
          <w:spacing w:val="-3"/>
          <w:u w:val="single"/>
          <w:shd w:val="clear" w:color="auto" w:fill="FFFFFF"/>
          <w:lang w:bidi="ar-SA"/>
        </w:rPr>
        <w:t>restantes empresas extranjeras</w:t>
      </w:r>
      <w:r w:rsidRPr="00884770">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679F7" w:rsidRPr="00884770">
        <w:rPr>
          <w:rFonts w:eastAsia="Times New Roman"/>
          <w:spacing w:val="-3"/>
          <w:shd w:val="clear" w:color="auto" w:fill="FFFFFF"/>
          <w:lang w:bidi="ar-SA"/>
        </w:rPr>
        <w:t>.</w:t>
      </w:r>
    </w:p>
    <w:p w14:paraId="4E3C5B91" w14:textId="1FEC807D" w:rsidR="002A4A18" w:rsidRPr="00884770" w:rsidRDefault="002A4A18" w:rsidP="00332A4C">
      <w:pPr>
        <w:shd w:val="clear" w:color="auto" w:fill="FFFFFF"/>
        <w:tabs>
          <w:tab w:val="left" w:pos="-1440"/>
          <w:tab w:val="left" w:pos="-720"/>
        </w:tabs>
        <w:spacing w:before="0" w:after="240"/>
        <w:jc w:val="both"/>
      </w:pPr>
      <w:r w:rsidRPr="00884770">
        <w:rPr>
          <w:rFonts w:eastAsia="Times New Roman"/>
          <w:spacing w:val="-3"/>
          <w:shd w:val="clear" w:color="auto" w:fill="FFFFFF"/>
          <w:lang w:bidi="ar-SA"/>
        </w:rPr>
        <w:t xml:space="preserve">Las personas que contraten con la Administración podrán hacerlo por sí, o mediante la representación de personas debidamente facultadas para ello, en cuyo caso deberán acreditar debidamente la representación con arreglo a lo establecido en la cláusula </w:t>
      </w:r>
      <w:r w:rsidR="008679F7" w:rsidRPr="00884770">
        <w:rPr>
          <w:rFonts w:eastAsia="Times New Roman"/>
          <w:spacing w:val="-3"/>
          <w:shd w:val="clear" w:color="auto" w:fill="FFFFFF"/>
          <w:lang w:bidi="ar-SA"/>
        </w:rPr>
        <w:t>17</w:t>
      </w:r>
      <w:r w:rsidRPr="00884770">
        <w:rPr>
          <w:rFonts w:eastAsia="Times New Roman"/>
          <w:spacing w:val="-3"/>
          <w:shd w:val="clear" w:color="auto" w:fill="FFFFFF"/>
          <w:lang w:bidi="ar-SA"/>
        </w:rPr>
        <w:t xml:space="preserve"> del presente pliego.</w:t>
      </w:r>
    </w:p>
    <w:p w14:paraId="7C91BA97" w14:textId="4CE54E55" w:rsidR="002A4A18" w:rsidRPr="00884770" w:rsidRDefault="002A4A18" w:rsidP="00332A4C">
      <w:pPr>
        <w:widowControl/>
        <w:tabs>
          <w:tab w:val="left" w:pos="-1440"/>
          <w:tab w:val="left" w:pos="-720"/>
        </w:tabs>
        <w:spacing w:before="0" w:after="240"/>
        <w:jc w:val="both"/>
      </w:pPr>
      <w:r w:rsidRPr="00884770">
        <w:rPr>
          <w:rFonts w:eastAsia="Times New Roman"/>
          <w:b/>
          <w:lang w:bidi="ar-SA"/>
        </w:rPr>
        <w:t>4.2.- Prohibiciones de contratar</w:t>
      </w:r>
    </w:p>
    <w:p w14:paraId="7DB028CA" w14:textId="13FAE0BB"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No podrán contratar quienes se hallen incursos en alguna de las prohibiciones enumeradas en el artículo 71 de la LCSP.</w:t>
      </w:r>
    </w:p>
    <w:p w14:paraId="6A19C9FC" w14:textId="3AC4939C"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no concurrencia de prohibición para contratar se podrá acreditar de acuerdo con lo previsto en el artículo 85 LCSP</w:t>
      </w:r>
    </w:p>
    <w:p w14:paraId="7A66CB71" w14:textId="3268AA26"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ausencia de prohibiciones para contratar se acreditará en la forma establecida en la cláusula 1</w:t>
      </w:r>
      <w:r w:rsidR="008679F7" w:rsidRPr="00884770">
        <w:rPr>
          <w:rFonts w:eastAsia="Times New Roman"/>
          <w:spacing w:val="-3"/>
          <w:shd w:val="clear" w:color="auto" w:fill="FFFFFF"/>
          <w:lang w:bidi="ar-SA"/>
        </w:rPr>
        <w:t>7</w:t>
      </w:r>
      <w:r w:rsidRPr="00884770">
        <w:rPr>
          <w:rFonts w:eastAsia="Times New Roman"/>
          <w:spacing w:val="-3"/>
          <w:shd w:val="clear" w:color="auto" w:fill="FFFFFF"/>
          <w:lang w:bidi="ar-SA"/>
        </w:rPr>
        <w:t>.2 del presente pliego, sin perjuicio que con las especificaciones señaladas en el artículo 73.2 LCSP</w:t>
      </w:r>
      <w:r w:rsidR="008679F7" w:rsidRPr="00884770">
        <w:rPr>
          <w:rFonts w:eastAsia="Times New Roman"/>
          <w:spacing w:val="-3"/>
          <w:shd w:val="clear" w:color="auto" w:fill="FFFFFF"/>
          <w:lang w:bidi="ar-SA"/>
        </w:rPr>
        <w:t>,</w:t>
      </w:r>
      <w:r w:rsidRPr="00884770">
        <w:rPr>
          <w:rFonts w:eastAsia="Times New Roman"/>
          <w:spacing w:val="-3"/>
          <w:shd w:val="clear" w:color="auto" w:fill="FFFFFF"/>
          <w:lang w:bidi="ar-SA"/>
        </w:rPr>
        <w:t xml:space="preserve"> se comprobará por parte de la unidad encargada de la tramitación del contrato la existencia o no de inscripción de prohibición de contratar en el </w:t>
      </w:r>
      <w:r w:rsidR="008679F7" w:rsidRPr="00884770">
        <w:rPr>
          <w:rFonts w:eastAsia="Times New Roman"/>
          <w:spacing w:val="-3"/>
          <w:shd w:val="clear" w:color="auto" w:fill="FFFFFF"/>
          <w:lang w:bidi="ar-SA"/>
        </w:rPr>
        <w:t>R</w:t>
      </w:r>
      <w:r w:rsidRPr="00884770">
        <w:rPr>
          <w:rFonts w:eastAsia="Times New Roman"/>
          <w:spacing w:val="-3"/>
          <w:shd w:val="clear" w:color="auto" w:fill="FFFFFF"/>
          <w:lang w:bidi="ar-SA"/>
        </w:rPr>
        <w:t xml:space="preserve">egistro de </w:t>
      </w:r>
      <w:r w:rsidR="008679F7" w:rsidRPr="00884770">
        <w:rPr>
          <w:rFonts w:eastAsia="Times New Roman"/>
          <w:spacing w:val="-3"/>
          <w:shd w:val="clear" w:color="auto" w:fill="FFFFFF"/>
          <w:lang w:bidi="ar-SA"/>
        </w:rPr>
        <w:t>O</w:t>
      </w:r>
      <w:r w:rsidRPr="00884770">
        <w:rPr>
          <w:rFonts w:eastAsia="Times New Roman"/>
          <w:spacing w:val="-3"/>
          <w:shd w:val="clear" w:color="auto" w:fill="FFFFFF"/>
          <w:lang w:bidi="ar-SA"/>
        </w:rPr>
        <w:t xml:space="preserve">ficial de </w:t>
      </w:r>
      <w:r w:rsidR="008679F7" w:rsidRPr="00884770">
        <w:rPr>
          <w:rFonts w:eastAsia="Times New Roman"/>
          <w:spacing w:val="-3"/>
          <w:shd w:val="clear" w:color="auto" w:fill="FFFFFF"/>
          <w:lang w:bidi="ar-SA"/>
        </w:rPr>
        <w:t>L</w:t>
      </w:r>
      <w:r w:rsidRPr="00884770">
        <w:rPr>
          <w:rFonts w:eastAsia="Times New Roman"/>
          <w:spacing w:val="-3"/>
          <w:shd w:val="clear" w:color="auto" w:fill="FFFFFF"/>
          <w:lang w:bidi="ar-SA"/>
        </w:rPr>
        <w:t xml:space="preserve">icitadores y </w:t>
      </w:r>
      <w:r w:rsidR="008679F7" w:rsidRPr="00884770">
        <w:rPr>
          <w:rFonts w:eastAsia="Times New Roman"/>
          <w:spacing w:val="-3"/>
          <w:shd w:val="clear" w:color="auto" w:fill="FFFFFF"/>
          <w:lang w:bidi="ar-SA"/>
        </w:rPr>
        <w:t>E</w:t>
      </w:r>
      <w:r w:rsidRPr="00884770">
        <w:rPr>
          <w:rFonts w:eastAsia="Times New Roman"/>
          <w:spacing w:val="-3"/>
          <w:shd w:val="clear" w:color="auto" w:fill="FFFFFF"/>
          <w:lang w:bidi="ar-SA"/>
        </w:rPr>
        <w:t xml:space="preserve">mpresas </w:t>
      </w:r>
      <w:r w:rsidR="008679F7" w:rsidRPr="00884770">
        <w:rPr>
          <w:rFonts w:eastAsia="Times New Roman"/>
          <w:spacing w:val="-3"/>
          <w:shd w:val="clear" w:color="auto" w:fill="FFFFFF"/>
          <w:lang w:bidi="ar-SA"/>
        </w:rPr>
        <w:t>Cl</w:t>
      </w:r>
      <w:r w:rsidRPr="00884770">
        <w:rPr>
          <w:rFonts w:eastAsia="Times New Roman"/>
          <w:spacing w:val="-3"/>
          <w:shd w:val="clear" w:color="auto" w:fill="FFFFFF"/>
          <w:lang w:bidi="ar-SA"/>
        </w:rPr>
        <w:t xml:space="preserve">asificadas del </w:t>
      </w:r>
      <w:r w:rsidR="008679F7" w:rsidRPr="00884770">
        <w:rPr>
          <w:rFonts w:eastAsia="Times New Roman"/>
          <w:spacing w:val="-3"/>
          <w:shd w:val="clear" w:color="auto" w:fill="FFFFFF"/>
          <w:lang w:bidi="ar-SA"/>
        </w:rPr>
        <w:t>S</w:t>
      </w:r>
      <w:r w:rsidRPr="00884770">
        <w:rPr>
          <w:rFonts w:eastAsia="Times New Roman"/>
          <w:spacing w:val="-3"/>
          <w:shd w:val="clear" w:color="auto" w:fill="FFFFFF"/>
          <w:lang w:bidi="ar-SA"/>
        </w:rPr>
        <w:t xml:space="preserve">ector </w:t>
      </w:r>
      <w:r w:rsidR="008679F7" w:rsidRPr="00884770">
        <w:rPr>
          <w:rFonts w:eastAsia="Times New Roman"/>
          <w:spacing w:val="-3"/>
          <w:shd w:val="clear" w:color="auto" w:fill="FFFFFF"/>
          <w:lang w:bidi="ar-SA"/>
        </w:rPr>
        <w:t>P</w:t>
      </w:r>
      <w:r w:rsidRPr="00884770">
        <w:rPr>
          <w:rFonts w:eastAsia="Times New Roman"/>
          <w:spacing w:val="-3"/>
          <w:shd w:val="clear" w:color="auto" w:fill="FFFFFF"/>
          <w:lang w:bidi="ar-SA"/>
        </w:rPr>
        <w:t>úblico (ROLECE)</w:t>
      </w:r>
      <w:r w:rsidR="008679F7" w:rsidRPr="00884770">
        <w:rPr>
          <w:rFonts w:eastAsia="Times New Roman"/>
          <w:spacing w:val="-3"/>
          <w:shd w:val="clear" w:color="auto" w:fill="FFFFFF"/>
          <w:lang w:bidi="ar-SA"/>
        </w:rPr>
        <w:t>.</w:t>
      </w:r>
    </w:p>
    <w:p w14:paraId="5497BAC4" w14:textId="7454324B" w:rsidR="002A4A18" w:rsidRPr="00884770" w:rsidRDefault="002A4A18" w:rsidP="00332A4C">
      <w:pPr>
        <w:widowControl/>
        <w:tabs>
          <w:tab w:val="left" w:pos="-1440"/>
          <w:tab w:val="left" w:pos="-720"/>
        </w:tabs>
        <w:spacing w:before="0" w:after="240"/>
        <w:jc w:val="both"/>
        <w:rPr>
          <w:rFonts w:eastAsia="Times New Roman"/>
          <w:b/>
          <w:spacing w:val="-3"/>
          <w:lang w:bidi="ar-SA"/>
        </w:rPr>
      </w:pPr>
      <w:r w:rsidRPr="00884770">
        <w:rPr>
          <w:rFonts w:eastAsia="Times New Roman"/>
          <w:b/>
          <w:spacing w:val="-3"/>
          <w:lang w:bidi="ar-SA"/>
        </w:rPr>
        <w:t>4.3.- Solvencia económica y financiera y técnica o profesional</w:t>
      </w:r>
    </w:p>
    <w:p w14:paraId="5BE4CFD6" w14:textId="560E5A68"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En este procedimiento y de conformidad con lo establecido en el artículo 159.6</w:t>
      </w:r>
      <w:r w:rsidR="008679F7" w:rsidRPr="00884770">
        <w:rPr>
          <w:rFonts w:eastAsia="Times New Roman"/>
          <w:spacing w:val="-3"/>
          <w:lang w:bidi="ar-SA"/>
        </w:rPr>
        <w:t xml:space="preserve"> </w:t>
      </w:r>
      <w:r w:rsidRPr="00884770">
        <w:rPr>
          <w:rFonts w:eastAsia="Times New Roman"/>
          <w:spacing w:val="-3"/>
          <w:lang w:bidi="ar-SA"/>
        </w:rPr>
        <w:t>b) de la LCSP, se exime a los licitadores de la acreditación de la solvencia.</w:t>
      </w:r>
      <w:r w:rsidRPr="00884770">
        <w:t xml:space="preserve"> </w:t>
      </w:r>
      <w:r w:rsidRPr="00884770">
        <w:rPr>
          <w:rFonts w:eastAsia="Times New Roman"/>
          <w:spacing w:val="-3"/>
          <w:lang w:bidi="ar-SA"/>
        </w:rPr>
        <w:t>No obstante, deberán poseer la solvencia mínima exigida en el presente pliego, aunque estén exentos de su acreditación.</w:t>
      </w:r>
    </w:p>
    <w:p w14:paraId="3E7FF1A8" w14:textId="7111E341" w:rsidR="008679F7" w:rsidRPr="00884770" w:rsidRDefault="002A4A18" w:rsidP="005418DD">
      <w:pPr>
        <w:pStyle w:val="Prrafodelista"/>
        <w:numPr>
          <w:ilvl w:val="0"/>
          <w:numId w:val="95"/>
        </w:numPr>
        <w:tabs>
          <w:tab w:val="left" w:pos="-1440"/>
          <w:tab w:val="left" w:pos="-720"/>
          <w:tab w:val="left" w:pos="851"/>
        </w:tabs>
        <w:spacing w:after="240"/>
        <w:ind w:left="0" w:firstLine="567"/>
        <w:jc w:val="both"/>
        <w:rPr>
          <w:rFonts w:ascii="Times New Roman" w:hAnsi="Times New Roman" w:cs="Times New Roman"/>
        </w:rPr>
      </w:pPr>
      <w:r w:rsidRPr="00884770">
        <w:rPr>
          <w:rFonts w:ascii="Times New Roman" w:hAnsi="Times New Roman" w:cs="Times New Roman"/>
          <w:spacing w:val="-3"/>
        </w:rPr>
        <w:t>Solvencia económica y financiera (artículo 87 LCSP)</w:t>
      </w:r>
      <w:r w:rsidR="00332A4C" w:rsidRPr="00884770">
        <w:rPr>
          <w:rFonts w:ascii="Times New Roman" w:hAnsi="Times New Roman" w:cs="Times New Roman"/>
          <w:spacing w:val="-3"/>
        </w:rPr>
        <w:t>.</w:t>
      </w:r>
    </w:p>
    <w:p w14:paraId="116AD7DF" w14:textId="10F01279" w:rsidR="002A4A18" w:rsidRPr="00884770" w:rsidRDefault="002A4A18" w:rsidP="005418DD">
      <w:pPr>
        <w:pStyle w:val="Prrafodelista"/>
        <w:numPr>
          <w:ilvl w:val="0"/>
          <w:numId w:val="95"/>
        </w:numPr>
        <w:tabs>
          <w:tab w:val="left" w:pos="-1440"/>
          <w:tab w:val="left" w:pos="-720"/>
          <w:tab w:val="left" w:pos="851"/>
        </w:tabs>
        <w:spacing w:after="240"/>
        <w:ind w:left="0" w:firstLine="567"/>
        <w:jc w:val="both"/>
        <w:rPr>
          <w:rFonts w:ascii="Times New Roman" w:hAnsi="Times New Roman" w:cs="Times New Roman"/>
        </w:rPr>
      </w:pPr>
      <w:r w:rsidRPr="00884770">
        <w:rPr>
          <w:rFonts w:ascii="Times New Roman" w:hAnsi="Times New Roman" w:cs="Times New Roman"/>
        </w:rPr>
        <w:t>Solvencia técnica o profesional (artículo 90 LCSP)</w:t>
      </w:r>
      <w:r w:rsidR="00816D2C" w:rsidRPr="00884770">
        <w:rPr>
          <w:rFonts w:ascii="Times New Roman" w:hAnsi="Times New Roman" w:cs="Times New Roman"/>
        </w:rPr>
        <w:t>.</w:t>
      </w:r>
      <w:r w:rsidRPr="00884770">
        <w:rPr>
          <w:rFonts w:ascii="Times New Roman" w:hAnsi="Times New Roman" w:cs="Times New Roman"/>
        </w:rPr>
        <w:t xml:space="preserve"> *</w:t>
      </w:r>
      <w:r w:rsidRPr="00884770">
        <w:rPr>
          <w:rFonts w:ascii="Times New Roman" w:hAnsi="Times New Roman" w:cs="Times New Roman"/>
          <w:sz w:val="20"/>
          <w:szCs w:val="20"/>
        </w:rPr>
        <w:t>Para las empresas de nueva creación se considerará a efectos de solvencia otros medios previstos distintos de los establecidos en la letra a)</w:t>
      </w:r>
      <w:r w:rsidRPr="00884770">
        <w:rPr>
          <w:rFonts w:ascii="Times New Roman" w:hAnsi="Times New Roman" w:cs="Times New Roman"/>
        </w:rPr>
        <w:t>.</w:t>
      </w:r>
    </w:p>
    <w:p w14:paraId="49992617" w14:textId="77777777"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La solvencia exigida será equivalente a la clasificación como contratista de obras según se detalla:</w:t>
      </w:r>
    </w:p>
    <w:p w14:paraId="2F3247D7" w14:textId="0902B2EB" w:rsidR="00816D2C" w:rsidRPr="00884770" w:rsidRDefault="00816D2C" w:rsidP="00332A4C">
      <w:pPr>
        <w:widowControl/>
        <w:suppressAutoHyphens w:val="0"/>
        <w:autoSpaceDE w:val="0"/>
        <w:spacing w:before="0" w:after="0"/>
        <w:jc w:val="both"/>
        <w:textAlignment w:val="auto"/>
        <w:rPr>
          <w:color w:val="000000"/>
          <w:kern w:val="0"/>
          <w:lang w:bidi="ar-SA"/>
        </w:rPr>
      </w:pPr>
      <w:r w:rsidRPr="00884770">
        <w:rPr>
          <w:color w:val="000000"/>
          <w:kern w:val="0"/>
          <w:lang w:bidi="ar-SA"/>
        </w:rPr>
        <w:t xml:space="preserve">GRUPO              </w:t>
      </w:r>
      <w:r w:rsidR="00DA6B4B">
        <w:rPr>
          <w:color w:val="000000"/>
          <w:kern w:val="0"/>
          <w:lang w:bidi="ar-SA"/>
        </w:rPr>
        <w:t xml:space="preserve">         </w:t>
      </w:r>
      <w:r w:rsidRPr="00884770">
        <w:rPr>
          <w:color w:val="000000"/>
          <w:kern w:val="0"/>
          <w:lang w:bidi="ar-SA"/>
        </w:rPr>
        <w:t xml:space="preserve"> SUBGRUPO </w:t>
      </w:r>
      <w:r w:rsidR="00DA6B4B">
        <w:rPr>
          <w:color w:val="000000"/>
          <w:kern w:val="0"/>
          <w:lang w:bidi="ar-SA"/>
        </w:rPr>
        <w:t xml:space="preserve">                   </w:t>
      </w:r>
      <w:r w:rsidRPr="00884770">
        <w:rPr>
          <w:color w:val="000000"/>
          <w:kern w:val="0"/>
          <w:lang w:bidi="ar-SA"/>
        </w:rPr>
        <w:t xml:space="preserve">CATEGORÍA          </w:t>
      </w:r>
    </w:p>
    <w:p w14:paraId="71481EF9" w14:textId="77777777" w:rsidR="00DA6B4B" w:rsidRDefault="00DA6B4B" w:rsidP="00332A4C">
      <w:pPr>
        <w:widowControl/>
        <w:suppressAutoHyphens w:val="0"/>
        <w:autoSpaceDE w:val="0"/>
        <w:spacing w:before="0" w:after="240"/>
        <w:jc w:val="both"/>
        <w:textAlignment w:val="auto"/>
        <w:rPr>
          <w:rFonts w:eastAsia="Times New Roman"/>
          <w:b/>
          <w:bCs/>
          <w:spacing w:val="-3"/>
          <w:lang w:bidi="ar-SA"/>
        </w:rPr>
      </w:pPr>
    </w:p>
    <w:p w14:paraId="3A38A446" w14:textId="7FB581F9" w:rsidR="00923EF1" w:rsidRPr="00884770" w:rsidRDefault="00923EF1" w:rsidP="00332A4C">
      <w:pPr>
        <w:widowControl/>
        <w:suppressAutoHyphens w:val="0"/>
        <w:autoSpaceDE w:val="0"/>
        <w:spacing w:before="0" w:after="240"/>
        <w:jc w:val="both"/>
        <w:textAlignment w:val="auto"/>
      </w:pPr>
      <w:r w:rsidRPr="00884770">
        <w:rPr>
          <w:rFonts w:eastAsia="Times New Roman"/>
          <w:b/>
          <w:bCs/>
          <w:spacing w:val="-3"/>
          <w:lang w:bidi="ar-SA"/>
        </w:rPr>
        <w:t>4.</w:t>
      </w:r>
      <w:r w:rsidR="00332A4C" w:rsidRPr="00884770">
        <w:rPr>
          <w:rFonts w:eastAsia="Times New Roman"/>
          <w:b/>
          <w:bCs/>
          <w:spacing w:val="-3"/>
          <w:lang w:bidi="ar-SA"/>
        </w:rPr>
        <w:t>4</w:t>
      </w:r>
      <w:r w:rsidRPr="00884770">
        <w:rPr>
          <w:rFonts w:eastAsia="Times New Roman"/>
          <w:b/>
          <w:bCs/>
          <w:spacing w:val="-3"/>
          <w:lang w:bidi="ar-SA"/>
        </w:rPr>
        <w:t>.- Habilitación empresarial o profesional (art. 65 LCSP)</w:t>
      </w:r>
    </w:p>
    <w:p w14:paraId="2A02DF48" w14:textId="77777777" w:rsidR="00923EF1" w:rsidRPr="00884770" w:rsidRDefault="00923EF1"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Los licitadores deberán contar con la habilitación empresarial o profesional que, en su caso, sea exigible para la realización de la actividad o prestación que constituya el objeto del contrato.</w:t>
      </w:r>
    </w:p>
    <w:p w14:paraId="0A7BE2C5" w14:textId="35585D34"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0" w:name="_Toc100671042"/>
      <w:r w:rsidRPr="00884770">
        <w:rPr>
          <w:rFonts w:eastAsia="Times New Roman"/>
          <w:b/>
          <w:caps/>
          <w:color w:val="000000" w:themeColor="text1"/>
          <w:sz w:val="28"/>
          <w:szCs w:val="29"/>
          <w:lang w:bidi="ar-SA"/>
        </w:rPr>
        <w:t>PRESUPUESTO</w:t>
      </w:r>
      <w:r w:rsidRPr="00884770">
        <w:rPr>
          <w:rFonts w:eastAsia="Times New Roman"/>
          <w:b/>
          <w:caps/>
          <w:color w:val="FF3333"/>
          <w:sz w:val="28"/>
          <w:szCs w:val="29"/>
          <w:lang w:bidi="ar-SA"/>
        </w:rPr>
        <w:t xml:space="preserve"> </w:t>
      </w:r>
      <w:r w:rsidRPr="00884770">
        <w:rPr>
          <w:rFonts w:eastAsia="Times New Roman"/>
          <w:b/>
          <w:caps/>
          <w:color w:val="000000" w:themeColor="text1"/>
          <w:sz w:val="28"/>
          <w:szCs w:val="29"/>
          <w:lang w:bidi="ar-SA"/>
        </w:rPr>
        <w:t>BASE DE LICITACIÓN</w:t>
      </w:r>
      <w:r w:rsidRPr="00884770">
        <w:rPr>
          <w:rFonts w:eastAsia="Times New Roman"/>
          <w:b/>
          <w:caps/>
          <w:color w:val="FF3333"/>
          <w:sz w:val="28"/>
          <w:szCs w:val="29"/>
          <w:lang w:bidi="ar-SA"/>
        </w:rPr>
        <w:t xml:space="preserve"> </w:t>
      </w:r>
      <w:r w:rsidR="00275F39" w:rsidRPr="00884770">
        <w:rPr>
          <w:rFonts w:eastAsia="Times New Roman"/>
          <w:b/>
          <w:i/>
          <w:color w:val="000000" w:themeColor="text1"/>
          <w:sz w:val="28"/>
          <w:szCs w:val="29"/>
          <w:lang w:bidi="ar-SA"/>
        </w:rPr>
        <w:t>(</w:t>
      </w:r>
      <w:r w:rsidR="00275F39" w:rsidRPr="00884770">
        <w:rPr>
          <w:rFonts w:eastAsia="Times New Roman"/>
          <w:b/>
          <w:color w:val="000000" w:themeColor="text1"/>
          <w:sz w:val="28"/>
          <w:szCs w:val="29"/>
          <w:lang w:bidi="ar-SA"/>
        </w:rPr>
        <w:t xml:space="preserve">art. </w:t>
      </w:r>
      <w:r w:rsidR="00BE7093" w:rsidRPr="00884770">
        <w:rPr>
          <w:rFonts w:eastAsia="Times New Roman"/>
          <w:b/>
          <w:color w:val="000000" w:themeColor="text1"/>
          <w:sz w:val="28"/>
          <w:szCs w:val="29"/>
          <w:lang w:bidi="ar-SA"/>
        </w:rPr>
        <w:t>100 LCSP</w:t>
      </w:r>
      <w:r w:rsidRPr="00884770">
        <w:rPr>
          <w:rFonts w:eastAsia="Times New Roman"/>
          <w:b/>
          <w:i/>
          <w:caps/>
          <w:color w:val="000000" w:themeColor="text1"/>
          <w:sz w:val="28"/>
          <w:szCs w:val="29"/>
          <w:lang w:bidi="ar-SA"/>
        </w:rPr>
        <w:t>)</w:t>
      </w:r>
      <w:bookmarkEnd w:id="10"/>
    </w:p>
    <w:p w14:paraId="4DB74BB3" w14:textId="5BB87FA8" w:rsidR="00031048" w:rsidRPr="00884770" w:rsidRDefault="00031048" w:rsidP="00967471">
      <w:pPr>
        <w:shd w:val="clear" w:color="auto" w:fill="FFFFFF"/>
        <w:tabs>
          <w:tab w:val="left" w:pos="-1440"/>
          <w:tab w:val="left" w:pos="-720"/>
        </w:tabs>
        <w:spacing w:before="0" w:after="240"/>
        <w:jc w:val="both"/>
        <w:rPr>
          <w:sz w:val="28"/>
        </w:rPr>
      </w:pPr>
      <w:r w:rsidRPr="00884770">
        <w:rPr>
          <w:rFonts w:eastAsia="Times New Roman"/>
          <w:b/>
          <w:bCs/>
          <w:szCs w:val="22"/>
          <w:shd w:val="clear" w:color="auto" w:fill="FFFFFF"/>
          <w:lang w:bidi="ar-SA"/>
        </w:rPr>
        <w:t xml:space="preserve">5.1.- </w:t>
      </w:r>
      <w:r w:rsidRPr="00884770">
        <w:rPr>
          <w:rFonts w:eastAsia="Times New Roman"/>
          <w:szCs w:val="22"/>
          <w:shd w:val="clear" w:color="auto" w:fill="FFFFFF"/>
          <w:lang w:bidi="ar-SA"/>
        </w:rPr>
        <w:t>El presupuesto base de licitación, que incluye el Impuesto General Indirecto Canario (IGIC), asciende a los siguientes importes:</w:t>
      </w:r>
    </w:p>
    <w:p w14:paraId="366AD6E9" w14:textId="0B889040" w:rsidR="00967471" w:rsidRPr="00884770" w:rsidRDefault="00031048" w:rsidP="00332A4C">
      <w:pPr>
        <w:pStyle w:val="Prrafodelista"/>
        <w:numPr>
          <w:ilvl w:val="0"/>
          <w:numId w:val="79"/>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w:t>
      </w:r>
      <w:r w:rsidR="00967471" w:rsidRPr="00884770">
        <w:rPr>
          <w:rFonts w:ascii="Times New Roman" w:hAnsi="Times New Roman" w:cs="Times New Roman"/>
          <w:shd w:val="clear" w:color="auto" w:fill="FFFFFF"/>
        </w:rPr>
        <w:t>.</w:t>
      </w:r>
      <w:r w:rsidRPr="00884770">
        <w:rPr>
          <w:rFonts w:ascii="Times New Roman" w:hAnsi="Times New Roman" w:cs="Times New Roman"/>
          <w:shd w:val="clear" w:color="auto" w:fill="FFFFFF"/>
        </w:rPr>
        <w:t>..</w:t>
      </w:r>
      <w:r w:rsidR="00967471" w:rsidRPr="00884770">
        <w:rPr>
          <w:rFonts w:ascii="Times New Roman" w:hAnsi="Times New Roman" w:cs="Times New Roman"/>
          <w:shd w:val="clear" w:color="auto" w:fill="FFFFFF"/>
        </w:rPr>
        <w:t xml:space="preserve"> </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2854563A" w14:textId="23AEFF65" w:rsidR="00031048" w:rsidRPr="00884770" w:rsidRDefault="00031048" w:rsidP="00332A4C">
      <w:pPr>
        <w:pStyle w:val="Prrafodelista"/>
        <w:numPr>
          <w:ilvl w:val="0"/>
          <w:numId w:val="79"/>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Lote .</w:t>
      </w:r>
      <w:r w:rsidR="00967471" w:rsidRPr="00884770">
        <w:rPr>
          <w:rFonts w:ascii="Times New Roman" w:hAnsi="Times New Roman" w:cs="Times New Roman"/>
          <w:shd w:val="clear" w:color="auto" w:fill="FFFFFF"/>
        </w:rPr>
        <w:t>.</w:t>
      </w:r>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467CBEF2" w14:textId="5A1F8D43" w:rsidR="00031048" w:rsidRPr="00884770" w:rsidRDefault="00031048" w:rsidP="00967471">
      <w:pPr>
        <w:shd w:val="clear" w:color="auto" w:fill="FFFFFF"/>
        <w:tabs>
          <w:tab w:val="left" w:pos="-1440"/>
          <w:tab w:val="left" w:pos="-720"/>
        </w:tabs>
        <w:spacing w:before="0" w:after="240"/>
        <w:jc w:val="both"/>
        <w:rPr>
          <w:sz w:val="28"/>
        </w:rPr>
      </w:pPr>
      <w:r w:rsidRPr="00884770">
        <w:rPr>
          <w:rFonts w:eastAsia="Times New Roman"/>
          <w:b/>
          <w:i/>
          <w:color w:val="FF3333"/>
          <w:szCs w:val="22"/>
          <w:lang w:bidi="ar-SA"/>
        </w:rPr>
        <w:t>[Si no hubiera lotes, suprimir la referencia a los mismos]</w:t>
      </w:r>
    </w:p>
    <w:p w14:paraId="3AB61584" w14:textId="103CD4F7" w:rsidR="00031048" w:rsidRPr="00884770" w:rsidRDefault="00031048" w:rsidP="00967471">
      <w:pPr>
        <w:widowControl/>
        <w:tabs>
          <w:tab w:val="left" w:pos="-720"/>
        </w:tabs>
        <w:spacing w:before="0" w:after="240"/>
        <w:jc w:val="both"/>
      </w:pPr>
      <w:r w:rsidRPr="00884770">
        <w:rPr>
          <w:rFonts w:eastAsia="Times New Roman"/>
          <w:spacing w:val="-3"/>
          <w:szCs w:val="22"/>
          <w:shd w:val="clear" w:color="auto" w:fill="FFFFFF"/>
          <w:lang w:bidi="ar-SA"/>
        </w:rPr>
        <w:t>Di</w:t>
      </w:r>
      <w:r w:rsidRPr="00884770">
        <w:rPr>
          <w:rFonts w:eastAsia="Times New Roman"/>
          <w:color w:val="000000"/>
          <w:spacing w:val="-3"/>
          <w:szCs w:val="22"/>
          <w:lang w:bidi="ar-SA"/>
        </w:rPr>
        <w:t xml:space="preserve">cho presupuesto, adecuado a los precios de mercado, se desglosa en los siguientes costes que han </w:t>
      </w:r>
      <w:r w:rsidRPr="00884770">
        <w:rPr>
          <w:rFonts w:eastAsia="Times New Roman"/>
          <w:color w:val="000000"/>
          <w:spacing w:val="-3"/>
          <w:lang w:bidi="ar-SA"/>
        </w:rPr>
        <w:t>determinado su concreción</w:t>
      </w:r>
    </w:p>
    <w:p w14:paraId="23CF53F3" w14:textId="77777777" w:rsidR="00967471" w:rsidRPr="00884770" w:rsidRDefault="00031048" w:rsidP="00332A4C">
      <w:pPr>
        <w:pStyle w:val="Prrafodelista"/>
        <w:numPr>
          <w:ilvl w:val="0"/>
          <w:numId w:val="80"/>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directos: </w:t>
      </w:r>
      <w:r w:rsidRPr="00884770">
        <w:rPr>
          <w:rFonts w:ascii="Times New Roman" w:hAnsi="Times New Roman" w:cs="Times New Roman"/>
          <w:bCs/>
          <w:color w:val="CC3300"/>
        </w:rPr>
        <w:t>[</w:t>
      </w:r>
      <w:r w:rsidRPr="00884770">
        <w:rPr>
          <w:rFonts w:ascii="Times New Roman" w:hAnsi="Times New Roman" w:cs="Times New Roman"/>
        </w:rPr>
        <w:t>….</w:t>
      </w:r>
      <w:r w:rsidRPr="00884770">
        <w:rPr>
          <w:rFonts w:ascii="Times New Roman" w:hAnsi="Times New Roman" w:cs="Times New Roman"/>
          <w:bCs/>
          <w:color w:val="CC3300"/>
        </w:rPr>
        <w:t>]</w:t>
      </w:r>
    </w:p>
    <w:p w14:paraId="30C8FEDD" w14:textId="77777777" w:rsidR="00967471" w:rsidRPr="00884770" w:rsidRDefault="00031048" w:rsidP="00332A4C">
      <w:pPr>
        <w:pStyle w:val="Prrafodelista"/>
        <w:numPr>
          <w:ilvl w:val="0"/>
          <w:numId w:val="80"/>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indirectos: </w:t>
      </w:r>
      <w:r w:rsidRPr="00884770">
        <w:rPr>
          <w:rFonts w:ascii="Times New Roman" w:hAnsi="Times New Roman" w:cs="Times New Roman"/>
          <w:b/>
          <w:bCs/>
          <w:color w:val="CC3300"/>
        </w:rPr>
        <w:t>[</w:t>
      </w:r>
      <w:r w:rsidRPr="00884770">
        <w:rPr>
          <w:rFonts w:ascii="Times New Roman" w:hAnsi="Times New Roman" w:cs="Times New Roman"/>
        </w:rPr>
        <w:t>….</w:t>
      </w:r>
      <w:r w:rsidRPr="00884770">
        <w:rPr>
          <w:rFonts w:ascii="Times New Roman" w:hAnsi="Times New Roman" w:cs="Times New Roman"/>
          <w:b/>
          <w:bCs/>
          <w:color w:val="CC3300"/>
        </w:rPr>
        <w:t>]</w:t>
      </w:r>
    </w:p>
    <w:p w14:paraId="591A2FEB" w14:textId="28A3D903" w:rsidR="00031048" w:rsidRPr="00884770" w:rsidRDefault="00031048" w:rsidP="00332A4C">
      <w:pPr>
        <w:pStyle w:val="Prrafodelista"/>
        <w:numPr>
          <w:ilvl w:val="0"/>
          <w:numId w:val="80"/>
        </w:numPr>
        <w:tabs>
          <w:tab w:val="left" w:pos="-720"/>
        </w:tabs>
        <w:spacing w:after="240"/>
        <w:ind w:left="714" w:hanging="357"/>
        <w:jc w:val="both"/>
        <w:rPr>
          <w:rFonts w:ascii="Times New Roman" w:hAnsi="Times New Roman" w:cs="Times New Roman"/>
        </w:rPr>
      </w:pPr>
      <w:r w:rsidRPr="00884770">
        <w:rPr>
          <w:rFonts w:ascii="Times New Roman" w:hAnsi="Times New Roman" w:cs="Times New Roman"/>
          <w:spacing w:val="-3"/>
          <w:shd w:val="clear" w:color="auto" w:fill="FFFFFF"/>
        </w:rPr>
        <w:t xml:space="preserve">Otros gastos: </w:t>
      </w:r>
      <w:r w:rsidRPr="00884770">
        <w:rPr>
          <w:rFonts w:ascii="Times New Roman" w:hAnsi="Times New Roman" w:cs="Times New Roman"/>
          <w:b/>
          <w:bCs/>
          <w:color w:val="CC3300"/>
          <w:spacing w:val="-3"/>
          <w:shd w:val="clear" w:color="auto" w:fill="FFFFFF"/>
        </w:rPr>
        <w:t>[</w:t>
      </w:r>
      <w:r w:rsidRPr="00884770">
        <w:rPr>
          <w:rFonts w:ascii="Times New Roman" w:hAnsi="Times New Roman" w:cs="Times New Roman"/>
          <w:spacing w:val="-3"/>
          <w:shd w:val="clear" w:color="auto" w:fill="FFFFFF"/>
        </w:rPr>
        <w:t>….</w:t>
      </w:r>
      <w:r w:rsidRPr="00884770">
        <w:rPr>
          <w:rFonts w:ascii="Times New Roman" w:hAnsi="Times New Roman" w:cs="Times New Roman"/>
          <w:b/>
          <w:bCs/>
          <w:color w:val="CC3300"/>
          <w:spacing w:val="-3"/>
          <w:shd w:val="clear" w:color="auto" w:fill="FFFFFF"/>
        </w:rPr>
        <w:t>]</w:t>
      </w:r>
    </w:p>
    <w:p w14:paraId="25AA62F8" w14:textId="202B8092"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1" w:name="_Toc100671043"/>
      <w:r w:rsidRPr="00884770">
        <w:rPr>
          <w:rFonts w:eastAsia="Times New Roman"/>
          <w:b/>
          <w:caps/>
          <w:color w:val="000000" w:themeColor="text1"/>
          <w:sz w:val="28"/>
          <w:szCs w:val="29"/>
          <w:lang w:bidi="ar-SA"/>
        </w:rPr>
        <w:t>EXISTENCIA DE CRÉDITO PRESUPUESTARIO (</w:t>
      </w:r>
      <w:r w:rsidR="00275F3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 xml:space="preserve">35.1.l) </w:t>
      </w:r>
      <w:r w:rsidR="00275F39" w:rsidRPr="00884770">
        <w:rPr>
          <w:rFonts w:eastAsia="Times New Roman"/>
          <w:b/>
          <w:color w:val="000000" w:themeColor="text1"/>
          <w:sz w:val="28"/>
          <w:szCs w:val="29"/>
          <w:lang w:bidi="ar-SA"/>
        </w:rPr>
        <w:t>y</w:t>
      </w:r>
      <w:r w:rsidRPr="00884770">
        <w:rPr>
          <w:rFonts w:eastAsia="Times New Roman"/>
          <w:b/>
          <w:caps/>
          <w:color w:val="000000" w:themeColor="text1"/>
          <w:sz w:val="28"/>
          <w:szCs w:val="29"/>
          <w:lang w:bidi="ar-SA"/>
        </w:rPr>
        <w:t xml:space="preserve"> 116.3 LCSP)</w:t>
      </w:r>
      <w:bookmarkEnd w:id="11"/>
      <w:r w:rsidRPr="00884770">
        <w:rPr>
          <w:rFonts w:eastAsia="Times New Roman"/>
          <w:b/>
          <w:caps/>
          <w:color w:val="000000" w:themeColor="text1"/>
          <w:sz w:val="28"/>
          <w:szCs w:val="29"/>
          <w:lang w:bidi="ar-SA"/>
        </w:rPr>
        <w:t xml:space="preserve"> </w:t>
      </w:r>
    </w:p>
    <w:p w14:paraId="14A39DC9" w14:textId="3B5ABC84" w:rsidR="00031048" w:rsidRPr="00884770" w:rsidRDefault="00031048" w:rsidP="003465EC">
      <w:pPr>
        <w:spacing w:before="0" w:after="240"/>
        <w:ind w:right="44"/>
        <w:jc w:val="both"/>
      </w:pPr>
      <w:r w:rsidRPr="00884770">
        <w:rPr>
          <w:rFonts w:eastAsia="Times New Roman"/>
          <w:spacing w:val="-3"/>
          <w:lang w:bidi="ar-SA"/>
        </w:rPr>
        <w:t xml:space="preserve">Existe el crédito presupuestario adecuado y suficiente para atender a las obligaciones económicas que se deriven de la contratación, con cargo a la partida presupuestaria </w:t>
      </w:r>
      <w:r w:rsidRPr="00884770">
        <w:rPr>
          <w:rFonts w:eastAsia="Times New Roman"/>
          <w:b/>
          <w:bCs/>
          <w:color w:val="FF0000"/>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xml:space="preserve">, proyecto de inversión </w:t>
      </w:r>
      <w:r w:rsidRPr="00884770">
        <w:rPr>
          <w:rFonts w:eastAsia="Times New Roman"/>
          <w:b/>
          <w:bCs/>
          <w:color w:val="FF3333"/>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por los siguientes importes:</w:t>
      </w:r>
    </w:p>
    <w:p w14:paraId="0DDC18C7" w14:textId="00951871" w:rsidR="003465EC" w:rsidRPr="00884770" w:rsidRDefault="00031048" w:rsidP="00332A4C">
      <w:pPr>
        <w:pStyle w:val="Prrafodelista"/>
        <w:numPr>
          <w:ilvl w:val="0"/>
          <w:numId w:val="81"/>
        </w:numPr>
        <w:spacing w:after="120"/>
        <w:ind w:left="714" w:right="397" w:hanging="357"/>
        <w:jc w:val="both"/>
        <w:rPr>
          <w:rFonts w:ascii="Times New Roman" w:hAnsi="Times New Roman" w:cs="Times New Roman"/>
        </w:rPr>
      </w:pPr>
      <w:bookmarkStart w:id="12" w:name="_Hlk87276423"/>
      <w:r w:rsidRPr="00884770">
        <w:rPr>
          <w:rFonts w:ascii="Times New Roman" w:hAnsi="Times New Roman" w:cs="Times New Roman"/>
          <w:spacing w:val="-3"/>
        </w:rPr>
        <w:t>Presupuesto neto de licitación: 000.000,</w:t>
      </w:r>
      <w:r w:rsidR="00BE7093" w:rsidRPr="00884770">
        <w:rPr>
          <w:rFonts w:ascii="Times New Roman" w:hAnsi="Times New Roman" w:cs="Times New Roman"/>
          <w:spacing w:val="-3"/>
        </w:rPr>
        <w:t>00 euros</w:t>
      </w:r>
      <w:r w:rsidRPr="00884770">
        <w:rPr>
          <w:rFonts w:ascii="Times New Roman" w:hAnsi="Times New Roman" w:cs="Times New Roman"/>
          <w:spacing w:val="-3"/>
        </w:rPr>
        <w:t>.</w:t>
      </w:r>
    </w:p>
    <w:p w14:paraId="7B403754" w14:textId="4B25F9CD" w:rsidR="003465EC" w:rsidRPr="00884770" w:rsidRDefault="00031048" w:rsidP="00332A4C">
      <w:pPr>
        <w:pStyle w:val="Prrafodelista"/>
        <w:numPr>
          <w:ilvl w:val="0"/>
          <w:numId w:val="81"/>
        </w:numPr>
        <w:spacing w:after="120"/>
        <w:ind w:left="714" w:right="397" w:hanging="357"/>
        <w:jc w:val="both"/>
        <w:rPr>
          <w:rFonts w:ascii="Times New Roman" w:hAnsi="Times New Roman" w:cs="Times New Roman"/>
        </w:rPr>
      </w:pPr>
      <w:r w:rsidRPr="00884770">
        <w:rPr>
          <w:rFonts w:ascii="Times New Roman" w:hAnsi="Times New Roman" w:cs="Times New Roman"/>
          <w:spacing w:val="-3"/>
        </w:rPr>
        <w:t>En concepto de IGIC (…%): 00.000,</w:t>
      </w:r>
      <w:r w:rsidR="00BE7093" w:rsidRPr="00884770">
        <w:rPr>
          <w:rFonts w:ascii="Times New Roman" w:hAnsi="Times New Roman" w:cs="Times New Roman"/>
          <w:spacing w:val="-3"/>
        </w:rPr>
        <w:t>00 euros</w:t>
      </w:r>
      <w:r w:rsidRPr="00884770">
        <w:rPr>
          <w:rFonts w:ascii="Times New Roman" w:hAnsi="Times New Roman" w:cs="Times New Roman"/>
          <w:spacing w:val="-3"/>
        </w:rPr>
        <w:t>.</w:t>
      </w:r>
    </w:p>
    <w:p w14:paraId="6A2668DC" w14:textId="436F0C07" w:rsidR="00031048" w:rsidRPr="00884770" w:rsidRDefault="00031048" w:rsidP="003431A5">
      <w:pPr>
        <w:pStyle w:val="Prrafodelista"/>
        <w:numPr>
          <w:ilvl w:val="0"/>
          <w:numId w:val="81"/>
        </w:numPr>
        <w:spacing w:after="240"/>
        <w:ind w:right="396"/>
        <w:jc w:val="both"/>
        <w:rPr>
          <w:rFonts w:ascii="Times New Roman" w:hAnsi="Times New Roman" w:cs="Times New Roman"/>
        </w:rPr>
      </w:pPr>
      <w:r w:rsidRPr="00884770">
        <w:rPr>
          <w:rFonts w:ascii="Times New Roman" w:hAnsi="Times New Roman" w:cs="Times New Roman"/>
          <w:spacing w:val="-3"/>
        </w:rPr>
        <w:t>Presupuesto base de licitación: 000.000,</w:t>
      </w:r>
      <w:r w:rsidR="00BE7093" w:rsidRPr="00884770">
        <w:rPr>
          <w:rFonts w:ascii="Times New Roman" w:hAnsi="Times New Roman" w:cs="Times New Roman"/>
          <w:spacing w:val="-3"/>
        </w:rPr>
        <w:t>00 euros</w:t>
      </w:r>
    </w:p>
    <w:bookmarkEnd w:id="12"/>
    <w:p w14:paraId="51021B63" w14:textId="77777777" w:rsidR="00803886" w:rsidRDefault="00031048" w:rsidP="003465EC">
      <w:pPr>
        <w:widowControl/>
        <w:tabs>
          <w:tab w:val="left" w:pos="-1440"/>
          <w:tab w:val="left" w:pos="-720"/>
        </w:tabs>
        <w:spacing w:before="0" w:after="240"/>
        <w:jc w:val="both"/>
        <w:rPr>
          <w:rFonts w:eastAsia="Arial"/>
          <w:bCs/>
          <w:shd w:val="clear" w:color="auto" w:fill="FFFFFF"/>
          <w:lang w:bidi="ar-SA"/>
        </w:rPr>
      </w:pPr>
      <w:r w:rsidRPr="00884770">
        <w:rPr>
          <w:rFonts w:eastAsia="Arial"/>
          <w:bCs/>
          <w:shd w:val="clear" w:color="auto" w:fill="FFFFFF"/>
          <w:lang w:bidi="ar-SA"/>
        </w:rPr>
        <w:t>El presupuesto base de licitación se distribuye en las siguientes anualidades:</w:t>
      </w:r>
      <w:r w:rsidR="003465EC" w:rsidRPr="00884770">
        <w:rPr>
          <w:rFonts w:eastAsia="Arial"/>
          <w:bCs/>
          <w:shd w:val="clear" w:color="auto" w:fill="FFFFFF"/>
          <w:lang w:bidi="ar-SA"/>
        </w:rPr>
        <w:t xml:space="preserve"> </w:t>
      </w:r>
      <w:r w:rsidRPr="00884770">
        <w:rPr>
          <w:rFonts w:eastAsia="Arial"/>
          <w:bCs/>
          <w:shd w:val="clear" w:color="auto" w:fill="FFFFFF"/>
          <w:lang w:bidi="ar-SA"/>
        </w:rPr>
        <w:t>…….</w:t>
      </w:r>
    </w:p>
    <w:p w14:paraId="66C38D54" w14:textId="1513D0E0" w:rsidR="00803886" w:rsidRPr="001C60F9" w:rsidRDefault="00803886" w:rsidP="001C60F9">
      <w:pPr>
        <w:widowControl/>
        <w:tabs>
          <w:tab w:val="left" w:pos="-1440"/>
          <w:tab w:val="left" w:pos="-720"/>
        </w:tabs>
        <w:spacing w:after="240"/>
        <w:jc w:val="both"/>
        <w:rPr>
          <w:rFonts w:eastAsia="Arial"/>
          <w:bCs/>
          <w:shd w:val="clear" w:color="auto" w:fill="FFFFFF"/>
          <w:lang w:bidi="ar-SA"/>
        </w:rPr>
      </w:pPr>
      <w:r w:rsidRPr="00803886">
        <w:rPr>
          <w:rFonts w:eastAsia="Arial"/>
          <w:bCs/>
          <w:shd w:val="clear" w:color="auto" w:fill="FFFFFF"/>
          <w:lang w:bidi="ar-SA"/>
        </w:rPr>
        <w:t xml:space="preserve">Dicha aplicación, está financiada con los recursos adicionales del Instrumento de Recuperación de la Unión Europea, que prestarán asistencia para favorecer la reparación de la crisis en el contexto de la pandemia de COVID-19 y sus consecuencias sociales y para preparar una recuperación verde, digital y resiliente de la economía (en lo sucesivo, “recursos </w:t>
      </w:r>
      <w:r w:rsidR="00856B39">
        <w:rPr>
          <w:rFonts w:eastAsia="Arial"/>
          <w:bCs/>
          <w:shd w:val="clear" w:color="auto" w:fill="FFFFFF"/>
          <w:lang w:bidi="ar-SA"/>
        </w:rPr>
        <w:t>REACT-EU</w:t>
      </w:r>
      <w:r w:rsidRPr="00803886">
        <w:rPr>
          <w:rFonts w:eastAsia="Arial"/>
          <w:bCs/>
          <w:shd w:val="clear" w:color="auto" w:fill="FFFFFF"/>
          <w:lang w:bidi="ar-SA"/>
        </w:rPr>
        <w:t xml:space="preserve">”) y previstos en el marco del Programa </w:t>
      </w:r>
      <w:r w:rsidR="001C60F9" w:rsidRPr="00803886">
        <w:rPr>
          <w:rFonts w:eastAsia="Arial"/>
          <w:bCs/>
          <w:shd w:val="clear" w:color="auto" w:fill="FFFFFF"/>
          <w:lang w:bidi="ar-SA"/>
        </w:rPr>
        <w:t>Operativo…</w:t>
      </w:r>
      <w:r w:rsidRPr="00803886">
        <w:rPr>
          <w:rFonts w:eastAsia="Arial"/>
          <w:bCs/>
          <w:shd w:val="clear" w:color="auto" w:fill="FFFFFF"/>
          <w:lang w:bidi="ar-SA"/>
        </w:rPr>
        <w:t xml:space="preserve"> . eje... y objetivo específico... (elegir programa, eje y objetivo específico)</w:t>
      </w:r>
    </w:p>
    <w:p w14:paraId="666DA55E" w14:textId="7711AEE5" w:rsidR="00031048" w:rsidRPr="00884770" w:rsidRDefault="00031048" w:rsidP="003465EC">
      <w:pPr>
        <w:widowControl/>
        <w:tabs>
          <w:tab w:val="left" w:pos="-1440"/>
          <w:tab w:val="left" w:pos="-720"/>
        </w:tabs>
        <w:spacing w:before="0" w:after="240"/>
        <w:jc w:val="both"/>
      </w:pPr>
      <w:r w:rsidRPr="00884770">
        <w:rPr>
          <w:rFonts w:eastAsia="Times New Roman"/>
          <w:b/>
          <w:i/>
          <w:color w:val="FF0000"/>
          <w:spacing w:val="-2"/>
          <w:shd w:val="clear" w:color="auto" w:fill="DDDDDD"/>
          <w:lang w:bidi="ar-SA"/>
        </w:rPr>
        <w:t>[</w:t>
      </w:r>
      <w:r w:rsidRPr="00884770">
        <w:rPr>
          <w:rFonts w:eastAsia="Times New Roman"/>
          <w:b/>
          <w:i/>
          <w:color w:val="FF0000"/>
          <w:spacing w:val="-2"/>
          <w:lang w:bidi="ar-SA"/>
        </w:rPr>
        <w:t>EN CASO DE TRAMITACIÓN ANTICIPADA</w:t>
      </w:r>
      <w:r w:rsidRPr="00884770">
        <w:rPr>
          <w:rFonts w:eastAsia="Times New Roman"/>
          <w:b/>
          <w:i/>
          <w:color w:val="FF0000"/>
          <w:spacing w:val="-3"/>
          <w:lang w:bidi="ar-SA"/>
        </w:rPr>
        <w:t xml:space="preserve"> el párrafo anterior se sustituye por:</w:t>
      </w:r>
      <w:r w:rsidRPr="00884770">
        <w:rPr>
          <w:rFonts w:eastAsia="Times New Roman"/>
          <w:i/>
          <w:color w:val="FF0000"/>
          <w:spacing w:val="-3"/>
          <w:lang w:bidi="ar-SA"/>
        </w:rPr>
        <w:t xml:space="preserve"> </w:t>
      </w:r>
      <w:r w:rsidRPr="00884770">
        <w:rPr>
          <w:rFonts w:eastAsia="Times New Roman"/>
          <w:b/>
          <w:i/>
          <w:color w:val="FF0000"/>
          <w:spacing w:val="-3"/>
          <w:lang w:bidi="ar-SA"/>
        </w:rPr>
        <w:t xml:space="preserve">(art. 117.2 LCSP y </w:t>
      </w:r>
      <w:r w:rsidR="00DA6B4B" w:rsidRPr="00884770">
        <w:rPr>
          <w:rFonts w:eastAsia="Times New Roman"/>
          <w:b/>
          <w:i/>
          <w:color w:val="FF0000"/>
          <w:spacing w:val="-3"/>
          <w:lang w:bidi="ar-SA"/>
        </w:rPr>
        <w:t>D</w:t>
      </w:r>
      <w:r w:rsidR="00DA6B4B">
        <w:rPr>
          <w:rFonts w:eastAsia="Times New Roman"/>
          <w:b/>
          <w:i/>
          <w:color w:val="FF0000"/>
          <w:spacing w:val="-3"/>
          <w:lang w:bidi="ar-SA"/>
        </w:rPr>
        <w:t>ecreto.</w:t>
      </w:r>
      <w:r w:rsidRPr="00884770">
        <w:rPr>
          <w:rFonts w:eastAsia="Times New Roman"/>
          <w:b/>
          <w:i/>
          <w:color w:val="FF0000"/>
          <w:spacing w:val="-3"/>
          <w:lang w:bidi="ar-SA"/>
        </w:rPr>
        <w:t xml:space="preserve"> 165/2001 CAC)</w:t>
      </w:r>
    </w:p>
    <w:p w14:paraId="176DF6F2" w14:textId="5D31444E" w:rsidR="00031048" w:rsidRPr="00884770" w:rsidRDefault="00031048" w:rsidP="003465EC">
      <w:pPr>
        <w:widowControl/>
        <w:shd w:val="clear" w:color="auto" w:fill="FFFFFF"/>
        <w:tabs>
          <w:tab w:val="left" w:pos="-1440"/>
          <w:tab w:val="left" w:pos="-720"/>
        </w:tabs>
        <w:spacing w:before="0" w:after="240"/>
        <w:jc w:val="both"/>
      </w:pPr>
      <w:r w:rsidRPr="00884770">
        <w:rPr>
          <w:rFonts w:eastAsia="Times New Roman"/>
          <w:spacing w:val="-3"/>
          <w:lang w:bidi="ar-SA"/>
        </w:rPr>
        <w:lastRenderedPageBreak/>
        <w:t xml:space="preserve">La adjudicación del contrato queda condicionada a la existencia de crédito adecuado y suficiente en el ejercicio económico </w:t>
      </w:r>
      <w:r w:rsidRPr="00884770">
        <w:rPr>
          <w:rFonts w:eastAsia="Times New Roman"/>
          <w:color w:val="FF3333"/>
          <w:spacing w:val="-3"/>
          <w:lang w:bidi="ar-SA"/>
        </w:rPr>
        <w:t>[</w:t>
      </w:r>
      <w:r w:rsidRPr="00884770">
        <w:rPr>
          <w:rFonts w:eastAsia="Times New Roman"/>
          <w:spacing w:val="-3"/>
          <w:lang w:bidi="ar-SA"/>
        </w:rPr>
        <w:t>…</w:t>
      </w:r>
      <w:r w:rsidRPr="00884770">
        <w:rPr>
          <w:rFonts w:eastAsia="Times New Roman"/>
          <w:color w:val="FF3333"/>
          <w:spacing w:val="-3"/>
          <w:lang w:bidi="ar-SA"/>
        </w:rPr>
        <w:t>]</w:t>
      </w:r>
      <w:r w:rsidRPr="00884770">
        <w:rPr>
          <w:rFonts w:eastAsia="Times New Roman"/>
          <w:spacing w:val="-3"/>
          <w:lang w:bidi="ar-SA"/>
        </w:rPr>
        <w:t>, para hacer frente a los gastos que del mismo se deriven</w:t>
      </w:r>
      <w:r w:rsidR="00813E9A" w:rsidRPr="00884770">
        <w:rPr>
          <w:rFonts w:eastAsia="Times New Roman"/>
          <w:spacing w:val="-3"/>
          <w:lang w:bidi="ar-SA"/>
        </w:rPr>
        <w:t>.</w:t>
      </w:r>
      <w:r w:rsidRPr="00884770">
        <w:rPr>
          <w:rFonts w:eastAsia="Times New Roman"/>
          <w:b/>
          <w:i/>
          <w:color w:val="FF0000"/>
          <w:spacing w:val="-3"/>
          <w:shd w:val="clear" w:color="auto" w:fill="DDDDDD"/>
          <w:lang w:bidi="ar-SA"/>
        </w:rPr>
        <w:t>]</w:t>
      </w:r>
    </w:p>
    <w:p w14:paraId="5A45A036" w14:textId="77777777" w:rsidR="00813E9A" w:rsidRPr="00884770" w:rsidRDefault="00031048" w:rsidP="003465EC">
      <w:pPr>
        <w:widowControl/>
        <w:suppressAutoHyphens w:val="0"/>
        <w:autoSpaceDE w:val="0"/>
        <w:spacing w:before="0" w:after="240"/>
        <w:jc w:val="both"/>
        <w:textAlignment w:val="auto"/>
        <w:rPr>
          <w:b/>
          <w:bCs/>
          <w:i/>
          <w:iCs/>
          <w:color w:val="FF0000"/>
          <w:kern w:val="0"/>
          <w:lang w:bidi="ar-SA"/>
        </w:rPr>
      </w:pPr>
      <w:r w:rsidRPr="00884770">
        <w:rPr>
          <w:b/>
          <w:bCs/>
          <w:i/>
          <w:iCs/>
          <w:color w:val="FF0000"/>
          <w:kern w:val="0"/>
          <w:lang w:bidi="ar-SA"/>
        </w:rPr>
        <w:t>[[EN EL SUPUESTO DE OBRAS DE EJECUCIÓN PLURIANUAL, añadir el siguiente párrafo: (art. 49.2 Ley 11/2006, de 11 de diciembre, de Hacienda Pública Canaria</w:t>
      </w:r>
      <w:r w:rsidR="00813E9A" w:rsidRPr="00884770">
        <w:rPr>
          <w:b/>
          <w:bCs/>
          <w:i/>
          <w:iCs/>
          <w:color w:val="FF0000"/>
          <w:kern w:val="0"/>
          <w:lang w:bidi="ar-SA"/>
        </w:rPr>
        <w:t>):</w:t>
      </w:r>
    </w:p>
    <w:p w14:paraId="5E8F2E7B" w14:textId="65BE2788" w:rsidR="00031048" w:rsidRPr="00884770" w:rsidRDefault="00031048" w:rsidP="003465EC">
      <w:pPr>
        <w:widowControl/>
        <w:suppressAutoHyphens w:val="0"/>
        <w:autoSpaceDE w:val="0"/>
        <w:spacing w:before="0" w:after="240"/>
        <w:jc w:val="both"/>
        <w:textAlignment w:val="auto"/>
      </w:pPr>
      <w:r w:rsidRPr="00884770">
        <w:rPr>
          <w:color w:val="000000"/>
          <w:kern w:val="0"/>
          <w:lang w:bidi="ar-SA"/>
        </w:rPr>
        <w:t>La reserva del crédito necesaria para la contratación, incluye el 10% adicional para hacer frente a la variación en el número de unidades realmente ejecutadas, y que en el momento en que se realice la adjudicación del contrato, dicho porcentaje se ajustará al precio del contrato</w:t>
      </w:r>
      <w:r w:rsidR="00F22E98" w:rsidRPr="00884770">
        <w:rPr>
          <w:color w:val="000000"/>
          <w:kern w:val="0"/>
          <w:lang w:bidi="ar-SA"/>
        </w:rPr>
        <w:t>.</w:t>
      </w:r>
    </w:p>
    <w:p w14:paraId="35F7141A" w14:textId="285F9393" w:rsidR="00031048" w:rsidRPr="00884770" w:rsidRDefault="00031048" w:rsidP="003465EC">
      <w:pPr>
        <w:widowControl/>
        <w:suppressAutoHyphens w:val="0"/>
        <w:autoSpaceDE w:val="0"/>
        <w:spacing w:before="0" w:after="240"/>
        <w:jc w:val="both"/>
        <w:textAlignment w:val="auto"/>
      </w:pPr>
      <w:r w:rsidRPr="00884770">
        <w:rPr>
          <w:color w:val="000000"/>
          <w:kern w:val="0"/>
          <w:lang w:bidi="ar-SA"/>
        </w:rPr>
        <w:t>Esta retención se aplicará al ejercicio en que finalice el plazo fijado en el contrato para la terminación de la obra o al siguiente, según el momento en que se prevea realizar el pago de la certificación final</w:t>
      </w:r>
      <w:r w:rsidR="00813E9A" w:rsidRPr="00884770">
        <w:rPr>
          <w:color w:val="000000"/>
          <w:kern w:val="0"/>
          <w:lang w:bidi="ar-SA"/>
        </w:rPr>
        <w:t>.</w:t>
      </w:r>
    </w:p>
    <w:p w14:paraId="21DC7299" w14:textId="77F33964"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3" w:name="_Toc100671044"/>
      <w:r w:rsidRPr="00884770">
        <w:rPr>
          <w:rFonts w:eastAsia="Times New Roman"/>
          <w:b/>
          <w:caps/>
          <w:color w:val="000000" w:themeColor="text1"/>
          <w:sz w:val="28"/>
          <w:szCs w:val="29"/>
          <w:lang w:bidi="ar-SA"/>
        </w:rPr>
        <w:t xml:space="preserve">VALOR </w:t>
      </w:r>
      <w:r w:rsidRPr="00884770">
        <w:rPr>
          <w:rFonts w:eastAsia="Times New Roman"/>
          <w:b/>
          <w:caps/>
          <w:color w:val="000000" w:themeColor="text1"/>
          <w:sz w:val="28"/>
          <w:szCs w:val="28"/>
          <w:lang w:bidi="ar-SA"/>
        </w:rPr>
        <w:t>ESTIMADO DEL CONTRATO (</w:t>
      </w:r>
      <w:r w:rsidR="00275F39" w:rsidRPr="00884770">
        <w:rPr>
          <w:rFonts w:eastAsia="Times New Roman"/>
          <w:b/>
          <w:color w:val="000000" w:themeColor="text1"/>
          <w:sz w:val="28"/>
          <w:szCs w:val="28"/>
          <w:lang w:bidi="ar-SA"/>
        </w:rPr>
        <w:t>art.</w:t>
      </w:r>
      <w:r w:rsidRPr="00884770">
        <w:rPr>
          <w:rFonts w:eastAsia="Times New Roman"/>
          <w:b/>
          <w:caps/>
          <w:color w:val="000000" w:themeColor="text1"/>
          <w:sz w:val="28"/>
          <w:szCs w:val="28"/>
          <w:lang w:bidi="ar-SA"/>
        </w:rPr>
        <w:t xml:space="preserve"> 101 LCSP </w:t>
      </w:r>
      <w:r w:rsidR="00275F39" w:rsidRPr="00884770">
        <w:rPr>
          <w:rFonts w:eastAsia="Times New Roman"/>
          <w:b/>
          <w:color w:val="000000" w:themeColor="text1"/>
          <w:sz w:val="28"/>
          <w:szCs w:val="28"/>
          <w:lang w:bidi="ar-SA"/>
        </w:rPr>
        <w:t xml:space="preserve">y art. </w:t>
      </w:r>
      <w:r w:rsidRPr="00884770">
        <w:rPr>
          <w:rFonts w:eastAsia="Times New Roman"/>
          <w:b/>
          <w:caps/>
          <w:color w:val="000000" w:themeColor="text1"/>
          <w:sz w:val="28"/>
          <w:szCs w:val="28"/>
          <w:lang w:bidi="ar-SA"/>
        </w:rPr>
        <w:t>39 Ley 4/2021)</w:t>
      </w:r>
      <w:bookmarkEnd w:id="13"/>
    </w:p>
    <w:p w14:paraId="21251E9E" w14:textId="53D2260E" w:rsidR="00031048" w:rsidRPr="00884770" w:rsidRDefault="00031048" w:rsidP="001F4AFD">
      <w:pPr>
        <w:widowControl/>
        <w:tabs>
          <w:tab w:val="left" w:pos="-1440"/>
          <w:tab w:val="left" w:pos="-720"/>
        </w:tabs>
        <w:spacing w:before="0" w:after="240"/>
        <w:jc w:val="both"/>
      </w:pPr>
      <w:r w:rsidRPr="00884770">
        <w:rPr>
          <w:rFonts w:eastAsia="Times New Roman"/>
          <w:b/>
          <w:lang w:bidi="ar-SA"/>
        </w:rPr>
        <w:t>7</w:t>
      </w:r>
      <w:r w:rsidRPr="00884770">
        <w:rPr>
          <w:rFonts w:eastAsia="Times New Roman"/>
          <w:shd w:val="clear" w:color="auto" w:fill="FFFFFF"/>
          <w:lang w:bidi="ar-SA"/>
        </w:rPr>
        <w:t>.</w:t>
      </w:r>
      <w:r w:rsidRPr="00884770">
        <w:rPr>
          <w:rFonts w:eastAsia="Times New Roman"/>
          <w:b/>
          <w:bCs/>
          <w:shd w:val="clear" w:color="auto" w:fill="FFFFFF"/>
          <w:lang w:bidi="ar-SA"/>
        </w:rPr>
        <w:t>1.-</w:t>
      </w:r>
      <w:r w:rsidRPr="00884770">
        <w:rPr>
          <w:rFonts w:eastAsia="Times New Roman"/>
          <w:shd w:val="clear" w:color="auto" w:fill="FFFFFF"/>
          <w:lang w:bidi="ar-SA"/>
        </w:rPr>
        <w:t xml:space="preserve"> El valor estimado del contrato, asciende a …. euros, sin IGIC, distribuido por lotes de la manera siguiente:</w:t>
      </w:r>
    </w:p>
    <w:p w14:paraId="28144E5E" w14:textId="3FD6B590" w:rsidR="00031048" w:rsidRPr="00884770" w:rsidRDefault="00031048" w:rsidP="003431A5">
      <w:pPr>
        <w:pStyle w:val="Prrafodelista"/>
        <w:numPr>
          <w:ilvl w:val="0"/>
          <w:numId w:val="82"/>
        </w:numPr>
        <w:tabs>
          <w:tab w:val="left" w:pos="-1440"/>
          <w:tab w:val="left" w:pos="-720"/>
        </w:tabs>
        <w:spacing w:after="240"/>
        <w:jc w:val="both"/>
        <w:rPr>
          <w:rFonts w:ascii="Times New Roman" w:hAnsi="Times New Roman" w:cs="Times New Roman"/>
        </w:rPr>
      </w:pPr>
      <w:r w:rsidRPr="00884770">
        <w:rPr>
          <w:rFonts w:ascii="Times New Roman" w:hAnsi="Times New Roman" w:cs="Times New Roman"/>
          <w:shd w:val="clear" w:color="auto" w:fill="FFFFFF"/>
        </w:rPr>
        <w:t xml:space="preserve">Lote ..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 xml:space="preserve"> ] </w:t>
      </w:r>
      <w:r w:rsidRPr="00884770">
        <w:rPr>
          <w:rFonts w:ascii="Times New Roman" w:hAnsi="Times New Roman" w:cs="Times New Roman"/>
          <w:shd w:val="clear" w:color="auto" w:fill="FFFFFF"/>
        </w:rPr>
        <w:t xml:space="preserve"> euros.</w:t>
      </w:r>
    </w:p>
    <w:p w14:paraId="2E0F441E" w14:textId="613D37C6" w:rsidR="00031048" w:rsidRPr="00884770" w:rsidRDefault="00031048" w:rsidP="001F4AFD">
      <w:pPr>
        <w:shd w:val="clear" w:color="auto" w:fill="FFFFFF"/>
        <w:tabs>
          <w:tab w:val="left" w:pos="-1440"/>
          <w:tab w:val="left" w:pos="-720"/>
        </w:tabs>
        <w:spacing w:before="0" w:after="240"/>
        <w:jc w:val="both"/>
        <w:rPr>
          <w:rFonts w:eastAsia="Times New Roman"/>
          <w:b/>
          <w:i/>
          <w:color w:val="FF0000"/>
          <w:lang w:bidi="ar-SA"/>
        </w:rPr>
      </w:pPr>
      <w:r w:rsidRPr="00884770">
        <w:rPr>
          <w:rFonts w:eastAsia="Times New Roman"/>
          <w:b/>
          <w:i/>
          <w:color w:val="FF0000"/>
          <w:lang w:bidi="ar-SA"/>
        </w:rPr>
        <w:t>[Si no hubiera lotes, suprimir la referencia a los mismos]</w:t>
      </w:r>
    </w:p>
    <w:p w14:paraId="1AB4EFD1" w14:textId="4D0416C9" w:rsidR="00031048" w:rsidRPr="00884770" w:rsidRDefault="00031048" w:rsidP="001F4AFD">
      <w:pPr>
        <w:widowControl/>
        <w:tabs>
          <w:tab w:val="left" w:pos="-1440"/>
          <w:tab w:val="left" w:pos="-720"/>
        </w:tabs>
        <w:spacing w:before="0" w:after="240"/>
        <w:jc w:val="both"/>
      </w:pPr>
      <w:r w:rsidRPr="00884770">
        <w:rPr>
          <w:rFonts w:eastAsia="Times New Roman"/>
          <w:b/>
          <w:bCs/>
          <w:shd w:val="clear" w:color="auto" w:fill="FFFFFF"/>
          <w:lang w:bidi="ar-SA"/>
        </w:rPr>
        <w:t xml:space="preserve">7.2.- </w:t>
      </w:r>
      <w:r w:rsidRPr="00884770">
        <w:rPr>
          <w:rFonts w:eastAsia="Times New Roman"/>
          <w:shd w:val="clear" w:color="auto" w:fill="FFFFFF"/>
          <w:lang w:bidi="ar-SA"/>
        </w:rPr>
        <w:t>Vendrá determinado por el importe máximo, excluido impuestos, que de acuerdo con las estimaciones puede llegar a pagarse durante su ejecución, incluyendo los siguientes conceptos:</w:t>
      </w:r>
    </w:p>
    <w:p w14:paraId="2A60F241" w14:textId="06C80921"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aplicación de las normas laborales</w:t>
      </w:r>
      <w:r w:rsidR="001F4AFD" w:rsidRPr="00884770">
        <w:rPr>
          <w:shd w:val="clear" w:color="auto" w:fill="FFFFFF"/>
        </w:rPr>
        <w:t>.</w:t>
      </w:r>
    </w:p>
    <w:p w14:paraId="643A6C78" w14:textId="492C7838"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ejecución material de la prestación</w:t>
      </w:r>
      <w:r w:rsidR="001F4AFD" w:rsidRPr="00884770">
        <w:rPr>
          <w:shd w:val="clear" w:color="auto" w:fill="FFFFFF"/>
        </w:rPr>
        <w:t>.</w:t>
      </w:r>
    </w:p>
    <w:p w14:paraId="30603506" w14:textId="4A0CDB34" w:rsidR="00031048" w:rsidRPr="00884770" w:rsidRDefault="00031048" w:rsidP="00332A4C">
      <w:pPr>
        <w:widowControl/>
        <w:numPr>
          <w:ilvl w:val="0"/>
          <w:numId w:val="64"/>
        </w:numPr>
        <w:suppressAutoHyphens w:val="0"/>
        <w:autoSpaceDE w:val="0"/>
        <w:spacing w:before="0"/>
        <w:ind w:left="714" w:hanging="357"/>
        <w:jc w:val="both"/>
        <w:textAlignment w:val="auto"/>
      </w:pPr>
      <w:bookmarkStart w:id="14" w:name="_Hlk82074635"/>
      <w:r w:rsidRPr="00884770">
        <w:rPr>
          <w:shd w:val="clear" w:color="auto" w:fill="FFFFFF"/>
        </w:rPr>
        <w:t xml:space="preserve">Gastos generales de estructura: </w:t>
      </w:r>
      <w:r w:rsidRPr="00884770">
        <w:rPr>
          <w:i/>
          <w:shd w:val="clear" w:color="auto" w:fill="C0C0C0"/>
        </w:rPr>
        <w:t>entre el 13 al 17 por 100 (art 131 RGC) : 16%  acuerdo de gobierno 1993</w:t>
      </w:r>
      <w:r w:rsidR="001F4AFD" w:rsidRPr="00884770">
        <w:rPr>
          <w:i/>
          <w:shd w:val="clear" w:color="auto" w:fill="C0C0C0"/>
        </w:rPr>
        <w:t>.</w:t>
      </w:r>
    </w:p>
    <w:p w14:paraId="75DF0390" w14:textId="6A423214" w:rsidR="00031048" w:rsidRPr="00884770" w:rsidRDefault="00031048" w:rsidP="00332A4C">
      <w:pPr>
        <w:widowControl/>
        <w:numPr>
          <w:ilvl w:val="0"/>
          <w:numId w:val="64"/>
        </w:numPr>
        <w:suppressAutoHyphens w:val="0"/>
        <w:autoSpaceDE w:val="0"/>
        <w:spacing w:before="0"/>
        <w:ind w:left="714" w:hanging="357"/>
        <w:jc w:val="both"/>
        <w:textAlignment w:val="auto"/>
      </w:pPr>
      <w:r w:rsidRPr="00884770">
        <w:rPr>
          <w:shd w:val="clear" w:color="auto" w:fill="FFFFFF"/>
        </w:rPr>
        <w:t xml:space="preserve">El beneficio industrial – </w:t>
      </w:r>
      <w:r w:rsidRPr="00884770">
        <w:rPr>
          <w:i/>
          <w:shd w:val="clear" w:color="auto" w:fill="C0C0C0"/>
        </w:rPr>
        <w:t>6 % (art131 RGC</w:t>
      </w:r>
      <w:r w:rsidRPr="00884770">
        <w:rPr>
          <w:shd w:val="clear" w:color="auto" w:fill="FFFFFF"/>
        </w:rPr>
        <w:t>)</w:t>
      </w:r>
      <w:r w:rsidR="001F4AFD" w:rsidRPr="00884770">
        <w:rPr>
          <w:shd w:val="clear" w:color="auto" w:fill="FFFFFF"/>
        </w:rPr>
        <w:t>.</w:t>
      </w:r>
    </w:p>
    <w:p w14:paraId="0798AA18" w14:textId="08882174" w:rsidR="00031048" w:rsidRPr="00884770" w:rsidRDefault="00031048" w:rsidP="003431A5">
      <w:pPr>
        <w:widowControl/>
        <w:numPr>
          <w:ilvl w:val="0"/>
          <w:numId w:val="64"/>
        </w:numPr>
        <w:suppressAutoHyphens w:val="0"/>
        <w:autoSpaceDE w:val="0"/>
        <w:spacing w:before="0" w:after="240"/>
        <w:jc w:val="both"/>
        <w:textAlignment w:val="auto"/>
        <w:rPr>
          <w:shd w:val="clear" w:color="auto" w:fill="FFFFFF"/>
        </w:rPr>
      </w:pPr>
      <w:r w:rsidRPr="00884770">
        <w:rPr>
          <w:shd w:val="clear" w:color="auto" w:fill="FFFFFF"/>
        </w:rPr>
        <w:t>Modificaciones del contrato</w:t>
      </w:r>
      <w:r w:rsidR="001F4AFD" w:rsidRPr="00884770">
        <w:rPr>
          <w:shd w:val="clear" w:color="auto" w:fill="FFFFFF"/>
        </w:rPr>
        <w:t>.</w:t>
      </w:r>
    </w:p>
    <w:p w14:paraId="5F95CF97" w14:textId="6FF1894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5" w:name="_Toc100671045"/>
      <w:bookmarkEnd w:id="14"/>
      <w:r w:rsidRPr="00884770">
        <w:rPr>
          <w:rFonts w:eastAsia="Times New Roman"/>
          <w:b/>
          <w:caps/>
          <w:color w:val="000000" w:themeColor="text1"/>
          <w:sz w:val="28"/>
          <w:szCs w:val="29"/>
          <w:lang w:bidi="ar-SA"/>
        </w:rPr>
        <w:t>PRECIO DEL CONTRATO</w:t>
      </w:r>
      <w:r w:rsidRPr="00884770">
        <w:rPr>
          <w:rFonts w:eastAsia="Times New Roman"/>
          <w:b/>
          <w:iCs/>
          <w:caps/>
          <w:color w:val="000000" w:themeColor="text1"/>
          <w:sz w:val="28"/>
          <w:szCs w:val="29"/>
          <w:lang w:bidi="ar-SA"/>
        </w:rPr>
        <w:t xml:space="preserve"> (</w:t>
      </w:r>
      <w:r w:rsidR="00275F39" w:rsidRPr="00884770">
        <w:rPr>
          <w:rFonts w:eastAsia="Times New Roman"/>
          <w:b/>
          <w:iCs/>
          <w:color w:val="000000" w:themeColor="text1"/>
          <w:sz w:val="28"/>
          <w:szCs w:val="29"/>
          <w:lang w:bidi="ar-SA"/>
        </w:rPr>
        <w:t>art.</w:t>
      </w:r>
      <w:r w:rsidRPr="00884770">
        <w:rPr>
          <w:rFonts w:eastAsia="Times New Roman"/>
          <w:b/>
          <w:iCs/>
          <w:caps/>
          <w:color w:val="000000" w:themeColor="text1"/>
          <w:sz w:val="28"/>
          <w:szCs w:val="29"/>
          <w:lang w:bidi="ar-SA"/>
        </w:rPr>
        <w:t xml:space="preserve"> 102 LCSP)</w:t>
      </w:r>
      <w:bookmarkEnd w:id="15"/>
    </w:p>
    <w:p w14:paraId="558A7574" w14:textId="3FABF56B"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8.1.-</w:t>
      </w:r>
      <w:r w:rsidRPr="00884770">
        <w:rPr>
          <w:rFonts w:eastAsia="Times New Roman"/>
          <w:szCs w:val="22"/>
          <w:lang w:bidi="ar-SA"/>
        </w:rPr>
        <w:t xml:space="preserve"> El precio del contrato será el que resulte de su adjudicación, e incluirá, como partida independiente, el IGIC</w:t>
      </w:r>
      <w:r w:rsidR="00783F29" w:rsidRPr="00884770">
        <w:rPr>
          <w:rFonts w:eastAsia="Times New Roman"/>
          <w:szCs w:val="22"/>
          <w:lang w:bidi="ar-SA"/>
        </w:rPr>
        <w:t>.</w:t>
      </w:r>
    </w:p>
    <w:p w14:paraId="1E20C534" w14:textId="769D532A"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8.2.-</w:t>
      </w:r>
      <w:r w:rsidRPr="0088477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6A3A25B1" w14:textId="6F26296B" w:rsidR="00031048" w:rsidRPr="00884770" w:rsidRDefault="00031048" w:rsidP="000057C3">
      <w:pPr>
        <w:widowControl/>
        <w:suppressAutoHyphens w:val="0"/>
        <w:autoSpaceDE w:val="0"/>
        <w:spacing w:before="0" w:after="240"/>
        <w:jc w:val="both"/>
        <w:textAlignment w:val="auto"/>
        <w:rPr>
          <w:sz w:val="28"/>
        </w:rPr>
      </w:pPr>
      <w:r w:rsidRPr="00884770">
        <w:rPr>
          <w:rFonts w:eastAsia="Times New Roman"/>
          <w:szCs w:val="22"/>
          <w:lang w:bidi="ar-SA"/>
        </w:rPr>
        <w:t>Se consideran también incluidos en el precio del contrato todos los gastos que resultaren necesarios para su ejecución, incluidos los posibles desplazamientos</w:t>
      </w:r>
      <w:r w:rsidR="00CD5D84" w:rsidRPr="00884770">
        <w:rPr>
          <w:rFonts w:eastAsia="Times New Roman"/>
          <w:szCs w:val="22"/>
          <w:lang w:bidi="ar-SA"/>
        </w:rPr>
        <w:t>.</w:t>
      </w:r>
    </w:p>
    <w:p w14:paraId="45DC4719" w14:textId="41AEC03B"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16" w:name="_Toc100671046"/>
      <w:r w:rsidRPr="00884770">
        <w:rPr>
          <w:rFonts w:eastAsia="Times New Roman"/>
          <w:b/>
          <w:caps/>
          <w:color w:val="000000" w:themeColor="text1"/>
          <w:lang w:bidi="ar-SA"/>
        </w:rPr>
        <w:lastRenderedPageBreak/>
        <w:t xml:space="preserve">REVISIÓN DEL PRECIO DEL CONTRATO Y OTRAS VARIACIONES DEL MISMO </w:t>
      </w:r>
      <w:r w:rsidRPr="00884770">
        <w:rPr>
          <w:rFonts w:eastAsia="Times New Roman"/>
          <w:b/>
          <w:iCs/>
          <w:caps/>
          <w:color w:val="000000" w:themeColor="text1"/>
          <w:lang w:bidi="ar-SA"/>
        </w:rPr>
        <w:t>(</w:t>
      </w:r>
      <w:r w:rsidR="00BA1C54" w:rsidRPr="00884770">
        <w:rPr>
          <w:rFonts w:eastAsia="Times New Roman"/>
          <w:b/>
          <w:iCs/>
          <w:color w:val="000000" w:themeColor="text1"/>
          <w:sz w:val="28"/>
          <w:lang w:bidi="ar-SA"/>
        </w:rPr>
        <w:t xml:space="preserve">arts. 102.6, 103 y </w:t>
      </w:r>
      <w:proofErr w:type="spellStart"/>
      <w:r w:rsidR="00BA1C54" w:rsidRPr="00884770">
        <w:rPr>
          <w:rFonts w:eastAsia="Times New Roman"/>
          <w:b/>
          <w:iCs/>
          <w:color w:val="000000" w:themeColor="text1"/>
          <w:sz w:val="28"/>
          <w:lang w:bidi="ar-SA"/>
        </w:rPr>
        <w:t>ss</w:t>
      </w:r>
      <w:proofErr w:type="spellEnd"/>
      <w:r w:rsidR="00BA1C54" w:rsidRPr="00884770">
        <w:rPr>
          <w:rFonts w:eastAsia="Times New Roman"/>
          <w:b/>
          <w:iCs/>
          <w:color w:val="000000" w:themeColor="text1"/>
          <w:sz w:val="28"/>
          <w:lang w:bidi="ar-SA"/>
        </w:rPr>
        <w:t xml:space="preserve"> y 309 </w:t>
      </w:r>
      <w:r w:rsidRPr="00884770">
        <w:rPr>
          <w:rFonts w:eastAsia="Times New Roman"/>
          <w:b/>
          <w:iCs/>
          <w:caps/>
          <w:color w:val="000000" w:themeColor="text1"/>
          <w:lang w:bidi="ar-SA"/>
        </w:rPr>
        <w:t>LCSP)</w:t>
      </w:r>
      <w:bookmarkEnd w:id="16"/>
    </w:p>
    <w:p w14:paraId="2EA054DD" w14:textId="75965477" w:rsidR="00031048" w:rsidRPr="00884770" w:rsidRDefault="00031048" w:rsidP="00896B5D">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9.1.-</w:t>
      </w:r>
      <w:r w:rsidRPr="00884770">
        <w:rPr>
          <w:rFonts w:eastAsia="Times New Roman"/>
          <w:lang w:bidi="ar-SA"/>
        </w:rPr>
        <w:t xml:space="preserve"> El precio de la presente contratación estará sujeto a revisión de acuerdo con la/s fórmula/s siguiente/s: […].</w:t>
      </w:r>
    </w:p>
    <w:p w14:paraId="57E46066" w14:textId="1CB564B8" w:rsidR="00031048" w:rsidRPr="00884770" w:rsidRDefault="00031048" w:rsidP="00896B5D">
      <w:pPr>
        <w:widowControl/>
        <w:suppressAutoHyphens w:val="0"/>
        <w:autoSpaceDE w:val="0"/>
        <w:spacing w:before="0" w:after="240"/>
        <w:jc w:val="both"/>
        <w:textAlignment w:val="auto"/>
        <w:rPr>
          <w:rFonts w:eastAsia="Times New Roman"/>
          <w:lang w:bidi="ar-SA"/>
        </w:rPr>
      </w:pPr>
      <w:r w:rsidRPr="00884770">
        <w:rPr>
          <w:rFonts w:eastAsia="Times New Roman"/>
          <w:lang w:bidi="ar-SA"/>
        </w:rPr>
        <w:t>La revisión de precios tendrá lugar, en su caso, cuando el contrato se haya ejecutado al menos en el 20 por ciento de su importe y hayan transcurrido dos años desde su formalización, fecha que se tomará como referencia a fin de determinar el momento a partir del cual procede la revisión de precios y sus efectos, teniendo en cuenta lo establecido en el artículo 103.4 de la LCSP.</w:t>
      </w:r>
    </w:p>
    <w:p w14:paraId="6F531925" w14:textId="45C51F04" w:rsidR="00031048" w:rsidRPr="00884770" w:rsidRDefault="00031048" w:rsidP="00896B5D">
      <w:pPr>
        <w:widowControl/>
        <w:suppressAutoHyphens w:val="0"/>
        <w:autoSpaceDE w:val="0"/>
        <w:spacing w:before="0" w:after="240"/>
        <w:jc w:val="both"/>
        <w:textAlignment w:val="auto"/>
        <w:rPr>
          <w:rFonts w:eastAsia="Times New Roman"/>
          <w:lang w:bidi="ar-SA"/>
        </w:rPr>
      </w:pPr>
      <w:r w:rsidRPr="00884770">
        <w:rPr>
          <w:rFonts w:eastAsia="Times New Roman"/>
          <w:lang w:bidi="ar-SA"/>
        </w:rPr>
        <w:t>El importe de las revisiones que procedan se hará efectivo de oficio, mediante el abono o descuento correspondiente en los pagos parciales, de conformidad con lo establecido en el art. 105 de la LCSP.</w:t>
      </w:r>
    </w:p>
    <w:p w14:paraId="61F89674" w14:textId="1194D978" w:rsidR="00031048" w:rsidRPr="00884770" w:rsidRDefault="00031048" w:rsidP="00896B5D">
      <w:pPr>
        <w:widowControl/>
        <w:tabs>
          <w:tab w:val="left" w:pos="-1440"/>
          <w:tab w:val="left" w:pos="-720"/>
        </w:tabs>
        <w:spacing w:before="0" w:after="240"/>
        <w:jc w:val="both"/>
        <w:rPr>
          <w:rFonts w:eastAsia="Times New Roman"/>
          <w:lang w:eastAsia="es-ES" w:bidi="ar-SA"/>
        </w:rPr>
      </w:pPr>
      <w:r w:rsidRPr="00884770">
        <w:rPr>
          <w:rFonts w:eastAsia="Times New Roman"/>
          <w:b/>
          <w:bCs/>
          <w:i/>
          <w:iCs/>
          <w:color w:val="FF0000"/>
          <w:kern w:val="0"/>
          <w:lang w:eastAsia="es-ES" w:bidi="ar-SA"/>
        </w:rPr>
        <w:t>[EN LOS CASOS EN QUE NO SE ESTIME PROCEDENTE</w:t>
      </w:r>
    </w:p>
    <w:p w14:paraId="4F5A1E2A" w14:textId="16678ECA" w:rsidR="00031048" w:rsidRPr="00884770" w:rsidRDefault="00031048" w:rsidP="00896B5D">
      <w:pPr>
        <w:widowControl/>
        <w:tabs>
          <w:tab w:val="left" w:pos="-720"/>
        </w:tabs>
        <w:spacing w:before="0" w:after="240"/>
        <w:jc w:val="both"/>
      </w:pPr>
      <w:r w:rsidRPr="00884770">
        <w:rPr>
          <w:rFonts w:eastAsia="Times New Roman"/>
          <w:b/>
          <w:color w:val="FF3300"/>
          <w:lang w:bidi="ar-SA"/>
        </w:rPr>
        <w:t>[</w:t>
      </w:r>
      <w:r w:rsidRPr="00884770">
        <w:rPr>
          <w:rFonts w:eastAsia="Times New Roman"/>
          <w:b/>
          <w:lang w:bidi="ar-SA"/>
        </w:rPr>
        <w:t>9.1.</w:t>
      </w:r>
      <w:r w:rsidRPr="00884770">
        <w:rPr>
          <w:rFonts w:eastAsia="Times New Roman"/>
          <w:b/>
          <w:color w:val="FF3300"/>
          <w:lang w:bidi="ar-SA"/>
        </w:rPr>
        <w:t>]</w:t>
      </w:r>
      <w:r w:rsidRPr="00884770">
        <w:rPr>
          <w:rFonts w:eastAsia="Times New Roman"/>
          <w:lang w:bidi="ar-SA"/>
        </w:rPr>
        <w:t>- Dada la naturaleza de la obra……, y de conformidad con lo establecido en el artículo 103.2 de la LCSP, el precio del contrato no podrá ser objeto de revisión</w:t>
      </w:r>
      <w:r w:rsidR="00896B5D" w:rsidRPr="00884770">
        <w:t>.</w:t>
      </w:r>
      <w:r w:rsidR="008D00BD" w:rsidRPr="00884770">
        <w:rPr>
          <w:b/>
          <w:i/>
          <w:color w:val="FF0000"/>
        </w:rPr>
        <w:t>]</w:t>
      </w:r>
    </w:p>
    <w:p w14:paraId="4F441523" w14:textId="01CE699D" w:rsidR="00031048" w:rsidRPr="00884770" w:rsidRDefault="00031048" w:rsidP="00087BA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7" w:name="_Toc100671047"/>
      <w:r w:rsidRPr="00884770">
        <w:rPr>
          <w:rFonts w:eastAsiaTheme="majorEastAsia"/>
          <w:b/>
          <w:caps/>
          <w:color w:val="000000" w:themeColor="text1"/>
          <w:sz w:val="28"/>
          <w:szCs w:val="29"/>
        </w:rPr>
        <w:t>Plazo de ejecución (</w:t>
      </w:r>
      <w:r w:rsidR="00BA1C54" w:rsidRPr="00884770">
        <w:rPr>
          <w:rFonts w:eastAsiaTheme="majorEastAsia"/>
          <w:b/>
          <w:color w:val="000000" w:themeColor="text1"/>
          <w:sz w:val="28"/>
          <w:szCs w:val="29"/>
        </w:rPr>
        <w:t>arts. 29 y 195</w:t>
      </w:r>
      <w:r w:rsidRPr="00884770">
        <w:rPr>
          <w:rFonts w:eastAsiaTheme="majorEastAsia"/>
          <w:b/>
          <w:caps/>
          <w:color w:val="000000" w:themeColor="text1"/>
          <w:sz w:val="28"/>
          <w:szCs w:val="29"/>
        </w:rPr>
        <w:t xml:space="preserve"> LCSP)</w:t>
      </w:r>
      <w:bookmarkEnd w:id="17"/>
    </w:p>
    <w:p w14:paraId="01EBBE6E" w14:textId="4D632BD9" w:rsidR="00031048" w:rsidRPr="00884770" w:rsidRDefault="00031048" w:rsidP="00087BA8">
      <w:pPr>
        <w:widowControl/>
        <w:suppressAutoHyphens w:val="0"/>
        <w:autoSpaceDE w:val="0"/>
        <w:spacing w:before="0" w:after="240"/>
        <w:jc w:val="both"/>
        <w:textAlignment w:val="auto"/>
        <w:rPr>
          <w:sz w:val="28"/>
        </w:rPr>
      </w:pPr>
      <w:r w:rsidRPr="00884770">
        <w:rPr>
          <w:b/>
          <w:bCs/>
          <w:color w:val="000000"/>
          <w:kern w:val="0"/>
          <w:szCs w:val="22"/>
          <w:lang w:bidi="ar-SA"/>
        </w:rPr>
        <w:t xml:space="preserve">10.1.- </w:t>
      </w:r>
      <w:r w:rsidRPr="00884770">
        <w:rPr>
          <w:color w:val="000000"/>
          <w:kern w:val="0"/>
          <w:szCs w:val="22"/>
          <w:lang w:bidi="ar-SA"/>
        </w:rPr>
        <w:t>El plazo máximo de ejecución de las obras será de […] meses, a contar desde la iniciación de las mismas.</w:t>
      </w:r>
    </w:p>
    <w:p w14:paraId="4BF525DA" w14:textId="72444755" w:rsidR="00031048" w:rsidRPr="00884770" w:rsidRDefault="00031048" w:rsidP="00087BA8">
      <w:pPr>
        <w:widowControl/>
        <w:suppressAutoHyphens w:val="0"/>
        <w:autoSpaceDE w:val="0"/>
        <w:spacing w:before="0" w:after="240"/>
        <w:jc w:val="both"/>
        <w:textAlignment w:val="auto"/>
        <w:rPr>
          <w:b/>
          <w:bCs/>
          <w:i/>
          <w:iCs/>
          <w:color w:val="FF0000"/>
          <w:kern w:val="0"/>
          <w:szCs w:val="22"/>
          <w:lang w:bidi="ar-SA"/>
        </w:rPr>
      </w:pPr>
      <w:r w:rsidRPr="00884770">
        <w:rPr>
          <w:b/>
          <w:bCs/>
          <w:i/>
          <w:iCs/>
          <w:color w:val="FF0000"/>
          <w:kern w:val="0"/>
          <w:szCs w:val="22"/>
          <w:lang w:bidi="ar-SA"/>
        </w:rPr>
        <w:t>[SI RESULTAN PROCEDENTES, añadir los siguientes párrafos:</w:t>
      </w:r>
    </w:p>
    <w:p w14:paraId="16B9F644" w14:textId="796BEAC1" w:rsidR="00031048" w:rsidRPr="00884770" w:rsidRDefault="00031048" w:rsidP="00087BA8">
      <w:pPr>
        <w:widowControl/>
        <w:suppressAutoHyphens w:val="0"/>
        <w:autoSpaceDE w:val="0"/>
        <w:spacing w:before="0" w:after="240"/>
        <w:jc w:val="both"/>
        <w:textAlignment w:val="auto"/>
        <w:rPr>
          <w:color w:val="000000"/>
          <w:kern w:val="0"/>
          <w:szCs w:val="22"/>
          <w:lang w:bidi="ar-SA"/>
        </w:rPr>
      </w:pPr>
      <w:r w:rsidRPr="00884770">
        <w:rPr>
          <w:color w:val="000000"/>
          <w:kern w:val="0"/>
          <w:szCs w:val="22"/>
          <w:lang w:bidi="ar-SA"/>
        </w:rPr>
        <w:t>De acuerdo con el programa de trabajo obrante en el proyecto, se establecen los siguientes plazos parciales para las siguientes partes de la obra: […].</w:t>
      </w:r>
    </w:p>
    <w:p w14:paraId="047814EA" w14:textId="168AEEF7" w:rsidR="00031048" w:rsidRPr="00884770" w:rsidRDefault="00031048" w:rsidP="00087BA8">
      <w:pPr>
        <w:widowControl/>
        <w:suppressAutoHyphens w:val="0"/>
        <w:autoSpaceDE w:val="0"/>
        <w:spacing w:before="0" w:after="240"/>
        <w:jc w:val="both"/>
        <w:textAlignment w:val="auto"/>
        <w:rPr>
          <w:sz w:val="28"/>
        </w:rPr>
      </w:pPr>
      <w:r w:rsidRPr="00884770">
        <w:rPr>
          <w:color w:val="000000"/>
          <w:kern w:val="0"/>
          <w:szCs w:val="22"/>
          <w:lang w:bidi="ar-SA"/>
        </w:rPr>
        <w:t>La ejecución de tales plazos parciales respecto a las correspondientes partes de la obra, deberá ser consignada en el programa de trabajo a presentar por la persona contratista, y se entenderán integrados en el contrato a efectos de su exigibilidad.</w:t>
      </w:r>
      <w:r w:rsidRPr="00884770">
        <w:rPr>
          <w:b/>
          <w:bCs/>
          <w:i/>
          <w:iCs/>
          <w:color w:val="FF0000"/>
          <w:kern w:val="0"/>
          <w:szCs w:val="22"/>
          <w:lang w:bidi="ar-SA"/>
        </w:rPr>
        <w:t>]</w:t>
      </w:r>
    </w:p>
    <w:p w14:paraId="262D5F46" w14:textId="6AFE40FC" w:rsidR="00031048" w:rsidRPr="00884770" w:rsidRDefault="00031048" w:rsidP="00087BA8">
      <w:pPr>
        <w:widowControl/>
        <w:suppressAutoHyphens w:val="0"/>
        <w:autoSpaceDE w:val="0"/>
        <w:spacing w:before="0" w:after="240"/>
        <w:jc w:val="both"/>
        <w:textAlignment w:val="auto"/>
        <w:rPr>
          <w:sz w:val="28"/>
        </w:rPr>
      </w:pPr>
      <w:r w:rsidRPr="00884770">
        <w:rPr>
          <w:b/>
          <w:bCs/>
          <w:color w:val="000000"/>
          <w:kern w:val="0"/>
          <w:szCs w:val="22"/>
          <w:lang w:bidi="ar-SA"/>
        </w:rPr>
        <w:t>10.2.-</w:t>
      </w:r>
      <w:r w:rsidRPr="00884770">
        <w:rPr>
          <w:color w:val="000000"/>
          <w:kern w:val="0"/>
          <w:szCs w:val="22"/>
          <w:lang w:bidi="ar-SA"/>
        </w:rPr>
        <w:t xml:space="preserve"> De conformidad con lo establecido en el artículo 195.2 de la LCSP, cuando la persona contratista no pudiese cumplir el plazo de ejecución por causas que no le sean imputables y así lo justificase debidamente, el órgano de contratación podrá concederle una ampliación de dicho plazo que será, por lo menos, igual al tiempo perdido, a no ser que aquélla pidiese otro menor. A estos efectos la persona responsable del contrato emitirá informe en el que se fije si el retraso producido está motivado o no por causa imputable a la persona contratista.</w:t>
      </w:r>
    </w:p>
    <w:p w14:paraId="35ACD03B" w14:textId="370FF9C9" w:rsidR="00031048" w:rsidRPr="00884770" w:rsidRDefault="00031048" w:rsidP="00087BA8">
      <w:pPr>
        <w:widowControl/>
        <w:tabs>
          <w:tab w:val="left" w:pos="-1440"/>
          <w:tab w:val="left" w:pos="-720"/>
        </w:tabs>
        <w:spacing w:before="0" w:after="240"/>
        <w:jc w:val="both"/>
        <w:rPr>
          <w:rFonts w:eastAsia="Times New Roman"/>
          <w:sz w:val="28"/>
          <w:lang w:eastAsia="es-ES" w:bidi="ar-SA"/>
        </w:rPr>
      </w:pPr>
      <w:r w:rsidRPr="00884770">
        <w:rPr>
          <w:rFonts w:eastAsia="Times New Roman"/>
          <w:b/>
          <w:bCs/>
          <w:spacing w:val="-3"/>
          <w:szCs w:val="22"/>
          <w:lang w:eastAsia="es-ES" w:bidi="ar-SA"/>
        </w:rPr>
        <w:t>10.3</w:t>
      </w:r>
      <w:r w:rsidRPr="00884770">
        <w:rPr>
          <w:rFonts w:eastAsia="Times New Roman"/>
          <w:bCs/>
          <w:spacing w:val="-3"/>
          <w:szCs w:val="22"/>
          <w:lang w:eastAsia="es-ES" w:bidi="ar-SA"/>
        </w:rPr>
        <w:t>.-</w:t>
      </w:r>
      <w:r w:rsidR="00087BA8" w:rsidRPr="00884770">
        <w:rPr>
          <w:rFonts w:eastAsia="Times New Roman"/>
          <w:bCs/>
          <w:spacing w:val="-3"/>
          <w:szCs w:val="22"/>
          <w:lang w:eastAsia="es-ES" w:bidi="ar-SA"/>
        </w:rPr>
        <w:t xml:space="preserve"> </w:t>
      </w:r>
      <w:r w:rsidRPr="00884770">
        <w:rPr>
          <w:rFonts w:eastAsia="Times New Roman"/>
          <w:bCs/>
          <w:spacing w:val="-3"/>
          <w:szCs w:val="22"/>
          <w:lang w:eastAsia="es-ES" w:bidi="ar-SA"/>
        </w:rPr>
        <w:t>El contratista, con una antelación de cuarenta y cinco días hábiles, comunicará por escrito a la dirección de la obra la fecha prevista para la terminación o ejecución del contrato, a efectos de que se pueda realizar su recepción</w:t>
      </w:r>
      <w:r w:rsidR="00087BA8" w:rsidRPr="00884770">
        <w:rPr>
          <w:rFonts w:eastAsia="Times New Roman"/>
          <w:bCs/>
          <w:spacing w:val="-3"/>
          <w:szCs w:val="22"/>
          <w:lang w:eastAsia="es-ES" w:bidi="ar-SA"/>
        </w:rPr>
        <w:t>.</w:t>
      </w:r>
    </w:p>
    <w:p w14:paraId="41BD2C11" w14:textId="088533B4" w:rsidR="00031048" w:rsidRPr="00884770" w:rsidRDefault="00031048" w:rsidP="00087BA8">
      <w:pPr>
        <w:widowControl/>
        <w:tabs>
          <w:tab w:val="left" w:pos="-1440"/>
          <w:tab w:val="left" w:pos="-720"/>
        </w:tabs>
        <w:spacing w:before="0" w:after="240"/>
        <w:jc w:val="both"/>
        <w:rPr>
          <w:rFonts w:eastAsia="Times New Roman"/>
          <w:lang w:eastAsia="es-ES" w:bidi="ar-SA"/>
        </w:rPr>
      </w:pPr>
      <w:r w:rsidRPr="00884770">
        <w:rPr>
          <w:color w:val="000000"/>
          <w:kern w:val="0"/>
          <w:szCs w:val="22"/>
          <w:lang w:bidi="ar-SA"/>
        </w:rPr>
        <w:t xml:space="preserve">Si llegado el fin del plazo de ejecución del contrato, sin que el contratista hubiera realizado la comunicación indicada para proceder a la recepción de las obras, incurrirá automáticamente en mora, pudiendo el órgano de contratación </w:t>
      </w:r>
      <w:r w:rsidRPr="00884770">
        <w:rPr>
          <w:rFonts w:eastAsia="Times New Roman"/>
          <w:bCs/>
          <w:spacing w:val="-3"/>
          <w:szCs w:val="22"/>
          <w:lang w:eastAsia="es-ES" w:bidi="ar-SA"/>
        </w:rPr>
        <w:t>i</w:t>
      </w:r>
      <w:r w:rsidRPr="00884770">
        <w:rPr>
          <w:rFonts w:eastAsia="Times New Roman"/>
          <w:bCs/>
          <w:spacing w:val="-3"/>
          <w:sz w:val="22"/>
          <w:szCs w:val="22"/>
          <w:lang w:eastAsia="es-ES" w:bidi="ar-SA"/>
        </w:rPr>
        <w:t>mponer las penalidades que se indican en la cláusula 31 de este pliego</w:t>
      </w:r>
      <w:r w:rsidRPr="00884770">
        <w:rPr>
          <w:color w:val="000000"/>
          <w:kern w:val="0"/>
          <w:sz w:val="22"/>
          <w:szCs w:val="22"/>
          <w:lang w:bidi="ar-SA"/>
        </w:rPr>
        <w:t>.</w:t>
      </w:r>
    </w:p>
    <w:p w14:paraId="115070B4" w14:textId="7AEE5FC5" w:rsidR="00031048" w:rsidRPr="00884770" w:rsidRDefault="00031048" w:rsidP="00087BA8">
      <w:pPr>
        <w:widowControl/>
        <w:shd w:val="clear" w:color="auto" w:fill="FFFFFF"/>
        <w:tabs>
          <w:tab w:val="left" w:pos="709"/>
        </w:tabs>
        <w:spacing w:before="0" w:after="240"/>
        <w:jc w:val="both"/>
      </w:pPr>
    </w:p>
    <w:p w14:paraId="25DCFAE9" w14:textId="72F81A84" w:rsidR="00087BA8" w:rsidRPr="00884770" w:rsidRDefault="00087BA8" w:rsidP="009F6C91">
      <w:pPr>
        <w:widowControl/>
        <w:shd w:val="clear" w:color="auto" w:fill="FFFFFF"/>
        <w:tabs>
          <w:tab w:val="left" w:pos="709"/>
        </w:tabs>
        <w:spacing w:before="0"/>
        <w:jc w:val="center"/>
        <w:rPr>
          <w:b/>
          <w:sz w:val="28"/>
          <w:szCs w:val="28"/>
        </w:rPr>
      </w:pPr>
      <w:r w:rsidRPr="00884770">
        <w:rPr>
          <w:b/>
          <w:sz w:val="28"/>
          <w:szCs w:val="28"/>
        </w:rPr>
        <w:t>II</w:t>
      </w:r>
    </w:p>
    <w:p w14:paraId="0CF6069E" w14:textId="1891F52C" w:rsidR="00087BA8" w:rsidRPr="00BE7093" w:rsidRDefault="00031048" w:rsidP="00BE7093">
      <w:pPr>
        <w:widowControl/>
        <w:tabs>
          <w:tab w:val="left" w:pos="-1440"/>
          <w:tab w:val="left" w:pos="-720"/>
        </w:tabs>
        <w:spacing w:before="0" w:after="0"/>
        <w:jc w:val="center"/>
        <w:rPr>
          <w:rFonts w:eastAsia="Times New Roman"/>
          <w:b/>
          <w:sz w:val="28"/>
          <w:szCs w:val="28"/>
          <w:lang w:bidi="ar-SA"/>
        </w:rPr>
      </w:pPr>
      <w:r w:rsidRPr="00884770">
        <w:rPr>
          <w:rFonts w:eastAsia="Times New Roman"/>
          <w:b/>
          <w:sz w:val="28"/>
          <w:szCs w:val="28"/>
          <w:lang w:bidi="ar-SA"/>
        </w:rPr>
        <w:t>ADJUDICACIÓN DEL CONTRATO</w:t>
      </w:r>
    </w:p>
    <w:p w14:paraId="69338895" w14:textId="7FF6C4E3" w:rsidR="00031048" w:rsidRPr="00884770" w:rsidRDefault="00031048" w:rsidP="008D565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8" w:name="_Toc100671048"/>
      <w:r w:rsidRPr="00884770">
        <w:rPr>
          <w:rFonts w:eastAsia="Times New Roman"/>
          <w:b/>
          <w:caps/>
          <w:color w:val="000000" w:themeColor="text1"/>
          <w:sz w:val="28"/>
          <w:szCs w:val="29"/>
          <w:lang w:bidi="ar-SA"/>
        </w:rPr>
        <w:t xml:space="preserve">PROCEDIMIENTO DE ADJUDICACIÓN </w:t>
      </w:r>
      <w:bookmarkStart w:id="19" w:name="gjdgxs"/>
      <w:bookmarkEnd w:id="19"/>
      <w:r w:rsidRPr="00884770">
        <w:rPr>
          <w:rFonts w:eastAsia="Times New Roman"/>
          <w:b/>
          <w:caps/>
          <w:color w:val="000000" w:themeColor="text1"/>
          <w:sz w:val="28"/>
          <w:szCs w:val="29"/>
          <w:lang w:bidi="ar-SA"/>
        </w:rPr>
        <w:t>(</w:t>
      </w:r>
      <w:r w:rsidR="00BA1C54" w:rsidRPr="00884770">
        <w:rPr>
          <w:rFonts w:eastAsia="Times New Roman"/>
          <w:b/>
          <w:color w:val="000000" w:themeColor="text1"/>
          <w:sz w:val="28"/>
          <w:szCs w:val="29"/>
          <w:lang w:bidi="ar-SA"/>
        </w:rPr>
        <w:t>arts.119 (urgente)</w:t>
      </w:r>
      <w:r w:rsidR="00B87B52" w:rsidRPr="00884770">
        <w:rPr>
          <w:rFonts w:eastAsia="Times New Roman"/>
          <w:b/>
          <w:color w:val="000000" w:themeColor="text1"/>
          <w:sz w:val="28"/>
          <w:szCs w:val="29"/>
          <w:lang w:bidi="ar-SA"/>
        </w:rPr>
        <w:t>,</w:t>
      </w:r>
      <w:r w:rsidR="00BA1C54" w:rsidRPr="00884770">
        <w:rPr>
          <w:rFonts w:eastAsia="Times New Roman"/>
          <w:b/>
          <w:color w:val="000000" w:themeColor="text1"/>
          <w:sz w:val="28"/>
          <w:szCs w:val="29"/>
          <w:lang w:bidi="ar-SA"/>
        </w:rPr>
        <w:t xml:space="preserve"> 131.2, 152 y </w:t>
      </w:r>
      <w:r w:rsidRPr="00884770">
        <w:rPr>
          <w:rFonts w:eastAsia="Times New Roman"/>
          <w:b/>
          <w:caps/>
          <w:color w:val="000000" w:themeColor="text1"/>
          <w:sz w:val="28"/>
          <w:szCs w:val="29"/>
          <w:lang w:bidi="ar-SA"/>
        </w:rPr>
        <w:t>156.9 LCSP)</w:t>
      </w:r>
      <w:bookmarkEnd w:id="18"/>
    </w:p>
    <w:p w14:paraId="7F6C11DE" w14:textId="77777777" w:rsidR="00BE7093" w:rsidRPr="00AD4930" w:rsidRDefault="00031048" w:rsidP="00BE7093">
      <w:pPr>
        <w:widowControl/>
        <w:tabs>
          <w:tab w:val="left" w:pos="-1440"/>
          <w:tab w:val="left" w:pos="-720"/>
        </w:tabs>
        <w:spacing w:before="0" w:after="240"/>
        <w:jc w:val="both"/>
        <w:rPr>
          <w:sz w:val="28"/>
        </w:rPr>
      </w:pPr>
      <w:r w:rsidRPr="00884770">
        <w:rPr>
          <w:rFonts w:eastAsia="Times New Roman"/>
          <w:b/>
          <w:szCs w:val="22"/>
          <w:lang w:bidi="ar-SA"/>
        </w:rPr>
        <w:t>11.1.-</w:t>
      </w:r>
      <w:r w:rsidRPr="00884770">
        <w:rPr>
          <w:rFonts w:eastAsia="Times New Roman"/>
          <w:szCs w:val="22"/>
          <w:lang w:bidi="ar-SA"/>
        </w:rPr>
        <w:t xml:space="preserve"> </w:t>
      </w:r>
      <w:r w:rsidR="00BE7093" w:rsidRPr="00AD4930">
        <w:rPr>
          <w:rFonts w:eastAsia="Times New Roman"/>
          <w:szCs w:val="22"/>
          <w:lang w:bidi="ar-SA"/>
        </w:rPr>
        <w:t>El contrato se adjudicará por procedimiento abierto de adjudicación, de carácter ordinario (o urgente).</w:t>
      </w:r>
    </w:p>
    <w:p w14:paraId="6FF67C90" w14:textId="0FCC75EE" w:rsidR="00BE7093" w:rsidRDefault="00BE7093" w:rsidP="00BE7093">
      <w:pPr>
        <w:widowControl/>
        <w:tabs>
          <w:tab w:val="left" w:pos="-1440"/>
          <w:tab w:val="left" w:pos="-720"/>
        </w:tabs>
        <w:spacing w:before="0" w:after="240"/>
        <w:jc w:val="both"/>
        <w:rPr>
          <w:rFonts w:eastAsia="Times New Roman"/>
          <w:i/>
          <w:szCs w:val="22"/>
          <w:shd w:val="clear" w:color="auto" w:fill="C0C0C0"/>
          <w:lang w:bidi="ar-SA"/>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r>
        <w:rPr>
          <w:rFonts w:eastAsia="Times New Roman"/>
          <w:szCs w:val="22"/>
          <w:lang w:bidi="ar-SA"/>
        </w:rPr>
        <w:t xml:space="preserve">, </w:t>
      </w:r>
      <w:r w:rsidRPr="00D22F0B">
        <w:rPr>
          <w:rFonts w:eastAsia="Times New Roman"/>
          <w:i/>
          <w:szCs w:val="22"/>
          <w:shd w:val="clear" w:color="auto" w:fill="C0C0C0"/>
          <w:lang w:bidi="ar-SA"/>
        </w:rPr>
        <w:t xml:space="preserve">teniendo en cuenta </w:t>
      </w:r>
      <w:bookmarkStart w:id="20" w:name="_Hlk81556699"/>
      <w:r w:rsidRPr="00AD4930">
        <w:rPr>
          <w:rFonts w:eastAsia="Times New Roman"/>
          <w:i/>
          <w:szCs w:val="22"/>
          <w:shd w:val="clear" w:color="auto" w:fill="C0C0C0"/>
          <w:lang w:bidi="ar-SA"/>
        </w:rPr>
        <w:t>el artículo 50 del RD ley 36/2020 respecto a la tramitación urgente del expediente</w:t>
      </w:r>
      <w:r>
        <w:rPr>
          <w:rFonts w:eastAsia="Times New Roman"/>
          <w:i/>
          <w:szCs w:val="22"/>
          <w:shd w:val="clear" w:color="auto" w:fill="C0C0C0"/>
          <w:lang w:bidi="ar-SA"/>
        </w:rPr>
        <w:t>.</w:t>
      </w:r>
    </w:p>
    <w:bookmarkEnd w:id="20"/>
    <w:p w14:paraId="200E42B4" w14:textId="005938EE" w:rsidR="00031048" w:rsidRPr="00884770" w:rsidRDefault="00031048" w:rsidP="00BE7093">
      <w:pPr>
        <w:widowControl/>
        <w:tabs>
          <w:tab w:val="left" w:pos="-1440"/>
          <w:tab w:val="left" w:pos="-720"/>
        </w:tabs>
        <w:spacing w:before="0" w:after="240"/>
        <w:jc w:val="both"/>
        <w:rPr>
          <w:sz w:val="28"/>
        </w:rPr>
      </w:pPr>
      <w:r w:rsidRPr="00884770">
        <w:rPr>
          <w:rFonts w:eastAsia="Times New Roman"/>
          <w:b/>
          <w:spacing w:val="-3"/>
          <w:szCs w:val="22"/>
          <w:lang w:bidi="ar-SA"/>
        </w:rPr>
        <w:t>11.</w:t>
      </w:r>
      <w:r w:rsidR="00803886">
        <w:rPr>
          <w:rFonts w:eastAsia="Times New Roman"/>
          <w:b/>
          <w:spacing w:val="-3"/>
          <w:szCs w:val="22"/>
          <w:lang w:bidi="ar-SA"/>
        </w:rPr>
        <w:t>2</w:t>
      </w:r>
      <w:r w:rsidRPr="00884770">
        <w:rPr>
          <w:rFonts w:eastAsia="Times New Roman"/>
          <w:b/>
          <w:spacing w:val="-3"/>
          <w:szCs w:val="22"/>
          <w:lang w:bidi="ar-SA"/>
        </w:rPr>
        <w:t xml:space="preserve">.- </w:t>
      </w:r>
      <w:r w:rsidRPr="0088477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5132C8F5" w14:textId="72F0892C" w:rsidR="00031048" w:rsidRPr="00884770" w:rsidRDefault="00031048" w:rsidP="00473C0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1" w:name="_Toc100671049"/>
      <w:r w:rsidRPr="00884770">
        <w:rPr>
          <w:rFonts w:eastAsia="Times New Roman"/>
          <w:b/>
          <w:caps/>
          <w:color w:val="000000" w:themeColor="text1"/>
          <w:sz w:val="28"/>
          <w:szCs w:val="29"/>
          <w:lang w:bidi="ar-SA"/>
        </w:rPr>
        <w:t>CRITERIOS DE ADJUDICACIÓN (</w:t>
      </w:r>
      <w:r w:rsidR="00BA1C54" w:rsidRPr="00884770">
        <w:rPr>
          <w:rFonts w:eastAsia="Times New Roman"/>
          <w:b/>
          <w:iCs/>
          <w:color w:val="000000" w:themeColor="text1"/>
          <w:sz w:val="28"/>
          <w:szCs w:val="29"/>
          <w:lang w:bidi="ar-SA"/>
        </w:rPr>
        <w:t xml:space="preserve">arts. 145, 146 y </w:t>
      </w:r>
      <w:r w:rsidRPr="00884770">
        <w:rPr>
          <w:rFonts w:eastAsia="Times New Roman"/>
          <w:b/>
          <w:iCs/>
          <w:caps/>
          <w:color w:val="000000" w:themeColor="text1"/>
          <w:sz w:val="28"/>
          <w:szCs w:val="29"/>
          <w:lang w:bidi="ar-SA"/>
        </w:rPr>
        <w:t>147 LCSP</w:t>
      </w:r>
      <w:r w:rsidRPr="00884770">
        <w:rPr>
          <w:rFonts w:eastAsia="Times New Roman"/>
          <w:b/>
          <w:caps/>
          <w:color w:val="000000" w:themeColor="text1"/>
          <w:sz w:val="28"/>
          <w:szCs w:val="29"/>
          <w:lang w:bidi="ar-SA"/>
        </w:rPr>
        <w:t>)</w:t>
      </w:r>
      <w:bookmarkEnd w:id="21"/>
    </w:p>
    <w:p w14:paraId="1D27B1F2" w14:textId="564D0207" w:rsidR="00D51B4A" w:rsidRPr="00884770" w:rsidRDefault="00D51B4A" w:rsidP="00473C07">
      <w:pPr>
        <w:widowControl/>
        <w:tabs>
          <w:tab w:val="left" w:pos="-1440"/>
          <w:tab w:val="left" w:pos="-720"/>
        </w:tabs>
        <w:spacing w:before="0" w:after="240"/>
        <w:jc w:val="both"/>
        <w:rPr>
          <w:rFonts w:eastAsia="Times New Roman"/>
          <w:b/>
          <w:bCs/>
          <w:i/>
          <w:shd w:val="clear" w:color="auto" w:fill="C0C0C0"/>
          <w:lang w:bidi="ar-SA"/>
        </w:rPr>
      </w:pPr>
      <w:r w:rsidRPr="00884770">
        <w:rPr>
          <w:rFonts w:eastAsia="Times New Roman"/>
          <w:b/>
          <w:i/>
          <w:color w:val="FF0000"/>
          <w:lang w:bidi="ar-SA"/>
        </w:rPr>
        <w:t>[[REGLA GENERAL, utilización de una pluralidad de criterios de adjudicación, art. 145.1 y 3 LCSP.</w:t>
      </w:r>
      <w:r w:rsidR="00C70F83">
        <w:rPr>
          <w:rFonts w:eastAsia="Times New Roman"/>
          <w:b/>
          <w:i/>
          <w:color w:val="FF0000"/>
          <w:lang w:bidi="ar-SA"/>
        </w:rPr>
        <w:t>]</w:t>
      </w:r>
    </w:p>
    <w:p w14:paraId="245452FF" w14:textId="23DED4D4" w:rsidR="00031048" w:rsidRPr="00884770" w:rsidRDefault="00031048" w:rsidP="00473C07">
      <w:pPr>
        <w:widowControl/>
        <w:tabs>
          <w:tab w:val="left" w:pos="-1440"/>
          <w:tab w:val="left" w:pos="-720"/>
        </w:tabs>
        <w:spacing w:before="0" w:after="240"/>
        <w:jc w:val="both"/>
      </w:pPr>
      <w:r w:rsidRPr="00884770">
        <w:rPr>
          <w:rFonts w:eastAsia="Times New Roman"/>
          <w:b/>
          <w:bCs/>
          <w:i/>
          <w:shd w:val="clear" w:color="auto" w:fill="C0C0C0"/>
          <w:lang w:bidi="ar-SA"/>
        </w:rPr>
        <w:t xml:space="preserve">Para aplicar este procedimiento </w:t>
      </w:r>
      <w:r w:rsidRPr="00884770">
        <w:rPr>
          <w:rFonts w:eastAsia="Times New Roman"/>
          <w:b/>
          <w:bCs/>
          <w:i/>
          <w:iCs/>
          <w:shd w:val="clear" w:color="auto" w:fill="C0C0C0"/>
          <w:lang w:bidi="ar-SA"/>
        </w:rPr>
        <w:t>los criterios de adjudicación deben ser cuantificables mediante la mera aplicación de fórmulas</w:t>
      </w:r>
      <w:r w:rsidR="00D51B4A" w:rsidRPr="00884770">
        <w:rPr>
          <w:rFonts w:eastAsia="Times New Roman"/>
          <w:b/>
          <w:bCs/>
          <w:i/>
          <w:iCs/>
          <w:shd w:val="clear" w:color="auto" w:fill="C0C0C0"/>
          <w:lang w:bidi="ar-SA"/>
        </w:rPr>
        <w:t>.</w:t>
      </w:r>
    </w:p>
    <w:p w14:paraId="7C3B3AD2" w14:textId="4A48F862" w:rsidR="00031048" w:rsidRPr="00151F4E" w:rsidRDefault="00031048" w:rsidP="00151F4E">
      <w:pPr>
        <w:widowControl/>
        <w:tabs>
          <w:tab w:val="left" w:pos="-1440"/>
          <w:tab w:val="left" w:pos="-720"/>
        </w:tabs>
        <w:spacing w:before="0" w:after="240"/>
        <w:jc w:val="both"/>
        <w:rPr>
          <w:i/>
          <w:shd w:val="clear" w:color="auto" w:fill="C0C0C0"/>
        </w:rPr>
      </w:pPr>
      <w:bookmarkStart w:id="22" w:name="_Hlk81399305"/>
      <w:r w:rsidRPr="00151F4E">
        <w:rPr>
          <w:i/>
          <w:shd w:val="clear" w:color="auto" w:fill="C0C0C0"/>
        </w:rPr>
        <w:t xml:space="preserve">Si entre los criterios de adjudicación económicos es el precio, el máximo de puntos será el 30% del total. Su valoración se llevará a cabo mediante fórmulas logarítmicas que minimicen su impacto, no siendo válidas aquellas en las se puntúe menos a las ofertas más </w:t>
      </w:r>
      <w:r w:rsidR="00151F4E" w:rsidRPr="00151F4E">
        <w:rPr>
          <w:i/>
          <w:shd w:val="clear" w:color="auto" w:fill="C0C0C0"/>
        </w:rPr>
        <w:t>bajas.</w:t>
      </w:r>
      <w:r w:rsidR="00151F4E">
        <w:rPr>
          <w:i/>
          <w:shd w:val="clear" w:color="auto" w:fill="C0C0C0"/>
        </w:rPr>
        <w:t xml:space="preserve"> (</w:t>
      </w:r>
      <w:r w:rsidR="00151F4E" w:rsidRPr="00151F4E">
        <w:rPr>
          <w:i/>
          <w:shd w:val="clear" w:color="auto" w:fill="C0C0C0"/>
        </w:rPr>
        <w:t>artículo 41 Ley 4/2021</w:t>
      </w:r>
      <w:r w:rsidR="00151F4E">
        <w:rPr>
          <w:i/>
          <w:shd w:val="clear" w:color="auto" w:fill="C0C0C0"/>
        </w:rPr>
        <w:t>)</w:t>
      </w:r>
    </w:p>
    <w:bookmarkEnd w:id="22"/>
    <w:p w14:paraId="12D78690" w14:textId="3C99FC6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w:t>
      </w:r>
      <w:r w:rsidRPr="0088477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r w:rsidR="00AB6D1F" w:rsidRPr="00884770">
        <w:rPr>
          <w:rFonts w:eastAsia="Times New Roman"/>
          <w:lang w:bidi="ar-SA"/>
        </w:rPr>
        <w:t>.</w:t>
      </w:r>
    </w:p>
    <w:p w14:paraId="7BF78600" w14:textId="5376C50B" w:rsidR="00031048" w:rsidRDefault="00031048" w:rsidP="00473C07">
      <w:pPr>
        <w:widowControl/>
        <w:tabs>
          <w:tab w:val="left" w:pos="-1440"/>
          <w:tab w:val="left" w:pos="-720"/>
        </w:tabs>
        <w:spacing w:before="0" w:after="240"/>
        <w:jc w:val="both"/>
        <w:rPr>
          <w:rFonts w:eastAsia="Times New Roman"/>
          <w:lang w:bidi="ar-SA"/>
        </w:rPr>
      </w:pPr>
      <w:r w:rsidRPr="00884770">
        <w:rPr>
          <w:rFonts w:eastAsia="Times New Roman"/>
          <w:b/>
          <w:lang w:bidi="ar-SA"/>
        </w:rPr>
        <w:t>12.1.1.-</w:t>
      </w:r>
      <w:r w:rsidRPr="00884770">
        <w:rPr>
          <w:rFonts w:eastAsia="Times New Roman"/>
          <w:lang w:bidi="ar-SA"/>
        </w:rPr>
        <w:t xml:space="preserve"> </w:t>
      </w:r>
      <w:r w:rsidRPr="00884770">
        <w:rPr>
          <w:rFonts w:eastAsia="Times New Roman"/>
          <w:u w:val="single"/>
          <w:lang w:bidi="ar-SA"/>
        </w:rPr>
        <w:t>Criterios cualitativos</w:t>
      </w:r>
      <w:r w:rsidRPr="00884770">
        <w:rPr>
          <w:rFonts w:eastAsia="Times New Roman"/>
          <w:lang w:bidi="ar-SA"/>
        </w:rPr>
        <w:t>:</w:t>
      </w:r>
      <w:bookmarkStart w:id="23" w:name="_Hlk81399377"/>
    </w:p>
    <w:p w14:paraId="0E721855" w14:textId="1DF07C8A" w:rsidR="00DC20E3" w:rsidRPr="00884770" w:rsidRDefault="00DC20E3" w:rsidP="00473C07">
      <w:pPr>
        <w:widowControl/>
        <w:tabs>
          <w:tab w:val="left" w:pos="-1440"/>
          <w:tab w:val="left" w:pos="-720"/>
        </w:tabs>
        <w:spacing w:before="0" w:after="240"/>
        <w:jc w:val="both"/>
      </w:pPr>
      <w:r w:rsidRPr="00884770">
        <w:rPr>
          <w:rFonts w:eastAsia="Times New Roman"/>
          <w:i/>
          <w:shd w:val="clear" w:color="auto" w:fill="C0C0C0"/>
          <w:lang w:bidi="ar-SA"/>
        </w:rPr>
        <w:t>Deb</w:t>
      </w:r>
      <w:r>
        <w:rPr>
          <w:rFonts w:eastAsia="Times New Roman"/>
          <w:i/>
          <w:shd w:val="clear" w:color="auto" w:fill="C0C0C0"/>
          <w:lang w:bidi="ar-SA"/>
        </w:rPr>
        <w:t>en ser</w:t>
      </w:r>
      <w:r w:rsidRPr="00884770">
        <w:rPr>
          <w:rFonts w:eastAsia="Times New Roman"/>
          <w:i/>
          <w:shd w:val="clear" w:color="auto" w:fill="C0C0C0"/>
          <w:lang w:bidi="ar-SA"/>
        </w:rPr>
        <w:t xml:space="preserve"> basados en la aplicación de f</w:t>
      </w:r>
      <w:r>
        <w:rPr>
          <w:rFonts w:eastAsia="Times New Roman"/>
          <w:i/>
          <w:shd w:val="clear" w:color="auto" w:fill="C0C0C0"/>
          <w:lang w:bidi="ar-SA"/>
        </w:rPr>
        <w:t>ó</w:t>
      </w:r>
      <w:r w:rsidRPr="00884770">
        <w:rPr>
          <w:rFonts w:eastAsia="Times New Roman"/>
          <w:i/>
          <w:shd w:val="clear" w:color="auto" w:fill="C0C0C0"/>
          <w:lang w:bidi="ar-SA"/>
        </w:rPr>
        <w:t>rmulas</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6CBAED0D" w14:textId="77777777" w:rsidTr="007D79C4">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bookmarkEnd w:id="23"/>
          <w:p w14:paraId="68AC82E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5C31C"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7098FDD4" w14:textId="77777777" w:rsidTr="007D79C4">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A24EA6E"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6E94" w14:textId="77777777" w:rsidR="00031048" w:rsidRPr="00884770" w:rsidRDefault="00031048" w:rsidP="00473C07">
            <w:pPr>
              <w:widowControl/>
              <w:suppressLineNumbers/>
              <w:spacing w:before="0" w:after="240"/>
              <w:jc w:val="both"/>
              <w:rPr>
                <w:rFonts w:eastAsia="Times New Roman"/>
                <w:lang w:bidi="ar-SA"/>
              </w:rPr>
            </w:pPr>
          </w:p>
        </w:tc>
      </w:tr>
    </w:tbl>
    <w:p w14:paraId="39A75852" w14:textId="7157D6C2" w:rsidR="00031048" w:rsidRPr="00884770" w:rsidRDefault="00031048" w:rsidP="00332A4C">
      <w:pPr>
        <w:widowControl/>
        <w:tabs>
          <w:tab w:val="left" w:pos="-1440"/>
          <w:tab w:val="left" w:pos="-720"/>
        </w:tabs>
        <w:spacing w:before="240" w:after="240"/>
        <w:jc w:val="both"/>
        <w:rPr>
          <w:rFonts w:eastAsia="Times New Roman"/>
          <w:i/>
          <w:color w:val="FF0000"/>
          <w:spacing w:val="-3"/>
          <w:shd w:val="clear" w:color="auto" w:fill="DDDDDD"/>
          <w:lang w:bidi="ar-SA"/>
        </w:rPr>
      </w:pPr>
      <w:r w:rsidRPr="00884770">
        <w:rPr>
          <w:rFonts w:eastAsia="Times New Roman"/>
          <w:i/>
          <w:color w:val="FF0000"/>
          <w:spacing w:val="-3"/>
          <w:lang w:bidi="ar-SA"/>
        </w:rPr>
        <w:t xml:space="preserve">Se </w:t>
      </w:r>
      <w:r w:rsidR="00D51B4A" w:rsidRPr="00884770">
        <w:rPr>
          <w:rFonts w:eastAsia="Times New Roman"/>
          <w:i/>
          <w:color w:val="FF0000"/>
          <w:spacing w:val="-3"/>
          <w:lang w:bidi="ar-SA"/>
        </w:rPr>
        <w:t>deberá</w:t>
      </w:r>
      <w:r w:rsidRPr="00884770">
        <w:rPr>
          <w:rFonts w:eastAsia="Times New Roman"/>
          <w:i/>
          <w:color w:val="FF0000"/>
          <w:spacing w:val="-3"/>
          <w:lang w:bidi="ar-SA"/>
        </w:rPr>
        <w:t xml:space="preserve"> incorporar alguno de los siguientes criterios de adjudicación siempre que guarden relación con el objeto del contrato:</w:t>
      </w:r>
    </w:p>
    <w:p w14:paraId="63F4181B"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lastRenderedPageBreak/>
        <w:t>-</w:t>
      </w:r>
      <w:r w:rsidRPr="00884770">
        <w:rPr>
          <w:rFonts w:eastAsia="Times New Roman"/>
          <w:i/>
          <w:spacing w:val="-3"/>
          <w:shd w:val="clear" w:color="auto" w:fill="DDDDDD"/>
          <w:lang w:bidi="ar-SA"/>
        </w:rPr>
        <w:tab/>
        <w:t>mejoras salariales o de las condiciones laborales</w:t>
      </w:r>
    </w:p>
    <w:p w14:paraId="264DA73E" w14:textId="2A6357BB"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estabilidad laboral</w:t>
      </w:r>
    </w:p>
    <w:p w14:paraId="0C15AA6D"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incorporación de personas en riesgo de exclusión (incluidas las personas en paro de larga duración</w:t>
      </w:r>
    </w:p>
    <w:p w14:paraId="3637D437"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subcontratación con algún centro especial de trabajo o empresa de inserción</w:t>
      </w:r>
    </w:p>
    <w:p w14:paraId="16D519CD" w14:textId="77777777" w:rsidR="00031048" w:rsidRPr="00884770" w:rsidRDefault="00031048" w:rsidP="00AB6D1F">
      <w:pPr>
        <w:widowControl/>
        <w:tabs>
          <w:tab w:val="left" w:pos="-1440"/>
          <w:tab w:val="left" w:pos="-720"/>
        </w:tabs>
        <w:spacing w:before="0"/>
        <w:jc w:val="both"/>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condiciones de producción</w:t>
      </w:r>
    </w:p>
    <w:p w14:paraId="084B7C7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criterios ambientales</w:t>
      </w:r>
    </w:p>
    <w:p w14:paraId="52F243B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digitalización y de innovación y conocimiento</w:t>
      </w:r>
    </w:p>
    <w:p w14:paraId="331C613A" w14:textId="40296D5C" w:rsidR="00031048" w:rsidRPr="00884770" w:rsidRDefault="00031048" w:rsidP="00332A4C">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fomento de las pymes y las entidades del tercer sector</w:t>
      </w:r>
    </w:p>
    <w:p w14:paraId="4890463D" w14:textId="77777777" w:rsidR="00AB6D1F"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igualdad de género</w:t>
      </w:r>
    </w:p>
    <w:p w14:paraId="1907DFF3" w14:textId="105546C1" w:rsidR="00031048" w:rsidRPr="00884770" w:rsidRDefault="00AB6D1F"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r>
      <w:r w:rsidR="00031048" w:rsidRPr="00884770">
        <w:rPr>
          <w:rFonts w:eastAsia="Times New Roman"/>
          <w:i/>
          <w:spacing w:val="-3"/>
          <w:shd w:val="clear" w:color="auto" w:fill="DDDDDD"/>
          <w:lang w:bidi="ar-SA"/>
        </w:rPr>
        <w:t>Requisitos de máxima calificación energética de las edificaciones que se liciten</w:t>
      </w:r>
    </w:p>
    <w:p w14:paraId="5E271B95" w14:textId="328815E8"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00AB6D1F" w:rsidRPr="00884770">
        <w:rPr>
          <w:rFonts w:eastAsia="Times New Roman"/>
          <w:i/>
          <w:spacing w:val="-3"/>
          <w:shd w:val="clear" w:color="auto" w:fill="DDDDDD"/>
          <w:lang w:bidi="ar-SA"/>
        </w:rPr>
        <w:tab/>
      </w:r>
      <w:r w:rsidRPr="00884770">
        <w:rPr>
          <w:rFonts w:eastAsia="Times New Roman"/>
          <w:i/>
          <w:spacing w:val="-3"/>
          <w:shd w:val="clear" w:color="auto" w:fill="DDDDDD"/>
          <w:lang w:bidi="ar-SA"/>
        </w:rPr>
        <w:t>Ahorro y eficiencia energética que propicien un alto nivel de aislamiento térmico en las construcciones, energías renovables y bajas emisiones de las instalaciones</w:t>
      </w:r>
    </w:p>
    <w:p w14:paraId="1D5A06B6" w14:textId="29BD3D2C"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00AB6D1F" w:rsidRPr="00884770">
        <w:rPr>
          <w:rFonts w:eastAsia="Times New Roman"/>
          <w:i/>
          <w:spacing w:val="-3"/>
          <w:shd w:val="clear" w:color="auto" w:fill="DDDDDD"/>
          <w:lang w:bidi="ar-SA"/>
        </w:rPr>
        <w:tab/>
      </w:r>
      <w:r w:rsidRPr="00884770">
        <w:rPr>
          <w:rFonts w:eastAsia="Times New Roman"/>
          <w:i/>
          <w:spacing w:val="-3"/>
          <w:shd w:val="clear" w:color="auto" w:fill="DDDDDD"/>
          <w:lang w:bidi="ar-SA"/>
        </w:rPr>
        <w:t>Uso de materiales de construcción sostenibles, teniendo en cuenta su vida útil</w:t>
      </w:r>
    </w:p>
    <w:p w14:paraId="21C036F5" w14:textId="5BE09D4B"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00AB6D1F" w:rsidRPr="00884770">
        <w:rPr>
          <w:rFonts w:eastAsia="Times New Roman"/>
          <w:i/>
          <w:spacing w:val="-3"/>
          <w:shd w:val="clear" w:color="auto" w:fill="DDDDDD"/>
          <w:lang w:bidi="ar-SA"/>
        </w:rPr>
        <w:tab/>
      </w:r>
      <w:r w:rsidRPr="00884770">
        <w:rPr>
          <w:rFonts w:eastAsia="Times New Roman"/>
          <w:i/>
          <w:spacing w:val="-3"/>
          <w:shd w:val="clear" w:color="auto" w:fill="DDDDDD"/>
          <w:lang w:bidi="ar-SA"/>
        </w:rPr>
        <w:t>Medidas de reducción de las emisiones de gases de efecto invernadero y otros contaminantes atmosféricos en las distintas fases del proceso de construcción de obras públicas</w:t>
      </w:r>
    </w:p>
    <w:p w14:paraId="66090960" w14:textId="52FF3E0E"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00AB6D1F" w:rsidRPr="00884770">
        <w:rPr>
          <w:rFonts w:eastAsia="Times New Roman"/>
          <w:i/>
          <w:spacing w:val="-3"/>
          <w:shd w:val="clear" w:color="auto" w:fill="DDDDDD"/>
          <w:lang w:bidi="ar-SA"/>
        </w:rPr>
        <w:tab/>
      </w:r>
      <w:r w:rsidRPr="00884770">
        <w:rPr>
          <w:rFonts w:eastAsia="Times New Roman"/>
          <w:i/>
          <w:spacing w:val="-3"/>
          <w:shd w:val="clear" w:color="auto" w:fill="DDDDDD"/>
          <w:lang w:bidi="ar-SA"/>
        </w:rPr>
        <w:t>Medidas de adaptación al cambio climático</w:t>
      </w:r>
    </w:p>
    <w:p w14:paraId="03B9A6CF" w14:textId="24FC89F0" w:rsidR="00031048" w:rsidRPr="00884770" w:rsidRDefault="00031048" w:rsidP="00332A4C">
      <w:pPr>
        <w:widowControl/>
        <w:tabs>
          <w:tab w:val="left" w:pos="-1440"/>
          <w:tab w:val="left" w:pos="-720"/>
        </w:tabs>
        <w:spacing w:before="0" w:after="24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00AB6D1F" w:rsidRPr="00884770">
        <w:rPr>
          <w:rFonts w:eastAsia="Times New Roman"/>
          <w:i/>
          <w:spacing w:val="-3"/>
          <w:shd w:val="clear" w:color="auto" w:fill="DDDDDD"/>
          <w:lang w:bidi="ar-SA"/>
        </w:rPr>
        <w:tab/>
      </w:r>
      <w:r w:rsidRPr="00884770">
        <w:rPr>
          <w:rFonts w:eastAsia="Times New Roman"/>
          <w:i/>
          <w:spacing w:val="-3"/>
          <w:shd w:val="clear" w:color="auto" w:fill="DDDDDD"/>
          <w:lang w:bidi="ar-SA"/>
        </w:rPr>
        <w:t>Minimización de generación de residuos</w:t>
      </w:r>
    </w:p>
    <w:p w14:paraId="4BEF406F" w14:textId="7844115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12.1.2.-</w:t>
      </w:r>
      <w:r w:rsidRPr="00884770">
        <w:rPr>
          <w:rFonts w:eastAsia="Times New Roman"/>
          <w:lang w:bidi="ar-SA"/>
        </w:rPr>
        <w:t xml:space="preserve"> </w:t>
      </w:r>
      <w:r w:rsidRPr="00884770">
        <w:rPr>
          <w:rFonts w:eastAsia="Times New Roman"/>
          <w:u w:val="single"/>
          <w:lang w:bidi="ar-SA"/>
        </w:rPr>
        <w:t>Criterios económicos</w:t>
      </w:r>
      <w:r w:rsidRPr="0088477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2A78CE1D" w14:textId="77777777" w:rsidTr="009261C3">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87D08B"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5845C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28671684" w14:textId="77777777" w:rsidTr="009261C3">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7787EF92"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EA75B" w14:textId="77777777" w:rsidR="00031048" w:rsidRPr="00884770" w:rsidRDefault="00031048" w:rsidP="00473C07">
            <w:pPr>
              <w:widowControl/>
              <w:suppressLineNumbers/>
              <w:spacing w:before="0" w:after="240"/>
              <w:jc w:val="both"/>
              <w:rPr>
                <w:rFonts w:eastAsia="Times New Roman"/>
                <w:lang w:bidi="ar-SA"/>
              </w:rPr>
            </w:pPr>
          </w:p>
        </w:tc>
      </w:tr>
    </w:tbl>
    <w:p w14:paraId="2832F2EB" w14:textId="77777777" w:rsidR="00E91510" w:rsidRPr="00884770" w:rsidRDefault="00E91510" w:rsidP="009566DF">
      <w:pPr>
        <w:widowControl/>
        <w:tabs>
          <w:tab w:val="left" w:pos="-1440"/>
          <w:tab w:val="left" w:pos="-720"/>
        </w:tabs>
        <w:spacing w:before="240" w:after="240"/>
        <w:jc w:val="both"/>
      </w:pPr>
      <w:r w:rsidRPr="00884770">
        <w:rPr>
          <w:rFonts w:eastAsia="Times New Roman"/>
          <w:b/>
          <w:bCs/>
          <w:color w:val="FF0000"/>
          <w:lang w:bidi="ar-SA"/>
        </w:rPr>
        <w:t>[</w:t>
      </w:r>
      <w:r w:rsidRPr="00884770">
        <w:rPr>
          <w:rFonts w:eastAsia="Times New Roman"/>
          <w:b/>
          <w:bCs/>
          <w:i/>
          <w:iCs/>
          <w:color w:val="FF0000"/>
          <w:lang w:bidi="ar-SA"/>
        </w:rPr>
        <w:t>necesariamente: precio, rentabilidad o coste del ciclo de vida, último párrafo del art. 145.2 LCSP</w:t>
      </w:r>
    </w:p>
    <w:p w14:paraId="1B963DDE" w14:textId="179767FF" w:rsidR="00031048" w:rsidRPr="00884770" w:rsidRDefault="00031048" w:rsidP="00473C07">
      <w:pPr>
        <w:widowControl/>
        <w:tabs>
          <w:tab w:val="left" w:pos="-1440"/>
          <w:tab w:val="left" w:pos="-720"/>
        </w:tabs>
        <w:spacing w:before="0" w:after="240"/>
        <w:jc w:val="both"/>
      </w:pPr>
      <w:r w:rsidRPr="00884770">
        <w:rPr>
          <w:b/>
          <w:i/>
          <w:color w:val="FF0000"/>
        </w:rPr>
        <w:t>SI SE CONSIDERA OPORTUNO, PODRÁ UTILIZARSE la siguiente f</w:t>
      </w:r>
      <w:r w:rsidR="00AB6D1F" w:rsidRPr="00884770">
        <w:rPr>
          <w:b/>
          <w:i/>
          <w:color w:val="FF0000"/>
        </w:rPr>
        <w:t>ó</w:t>
      </w:r>
      <w:r w:rsidRPr="00884770">
        <w:rPr>
          <w:b/>
          <w:i/>
          <w:color w:val="FF0000"/>
        </w:rPr>
        <w:t>rmula</w:t>
      </w:r>
      <w:r w:rsidR="00AB6D1F" w:rsidRPr="00884770">
        <w:rPr>
          <w:b/>
          <w:i/>
          <w:color w:val="FF0000"/>
        </w:rPr>
        <w:t>:</w:t>
      </w:r>
    </w:p>
    <w:p w14:paraId="6600A9DF" w14:textId="665B3E1B" w:rsidR="00031048" w:rsidRPr="00884770" w:rsidRDefault="00031048" w:rsidP="00AB6D1F">
      <w:pPr>
        <w:widowControl/>
        <w:tabs>
          <w:tab w:val="left" w:pos="-1440"/>
          <w:tab w:val="left" w:pos="-720"/>
        </w:tabs>
        <w:spacing w:before="0" w:after="240"/>
        <w:jc w:val="center"/>
      </w:pPr>
      <w:r w:rsidRPr="00884770">
        <w:rPr>
          <w:rFonts w:eastAsia="Times New Roman"/>
          <w:bCs/>
          <w:lang w:bidi="ar-SA"/>
        </w:rPr>
        <w:t xml:space="preserve">P = pm * ( 1 + log ( </w:t>
      </w:r>
      <w:proofErr w:type="spellStart"/>
      <w:r w:rsidRPr="00884770">
        <w:rPr>
          <w:rFonts w:eastAsia="Times New Roman"/>
          <w:bCs/>
          <w:lang w:bidi="ar-SA"/>
        </w:rPr>
        <w:t>mo</w:t>
      </w:r>
      <w:proofErr w:type="spellEnd"/>
      <w:r w:rsidRPr="00884770">
        <w:rPr>
          <w:rFonts w:eastAsia="Times New Roman"/>
          <w:bCs/>
          <w:lang w:bidi="ar-SA"/>
        </w:rPr>
        <w:t xml:space="preserve"> / O ) )</w:t>
      </w:r>
    </w:p>
    <w:p w14:paraId="4281B730"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lang w:eastAsia="es-ES" w:bidi="ar-SA"/>
        </w:rPr>
        <w:t>Donde,</w:t>
      </w:r>
    </w:p>
    <w:p w14:paraId="055D8ADA"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“P” es la puntuación a obtener por la oferta a valorar.</w:t>
      </w:r>
    </w:p>
    <w:p w14:paraId="70A47B9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 xml:space="preserve">“pm” es la puntuación máxima en este apartado, es decir el valor que aparezca en la </w:t>
      </w:r>
      <w:proofErr w:type="spellStart"/>
      <w:r w:rsidRPr="00884770">
        <w:rPr>
          <w:rFonts w:eastAsia="Times New Roman"/>
          <w:sz w:val="20"/>
          <w:lang w:eastAsia="es-ES" w:bidi="ar-SA"/>
        </w:rPr>
        <w:t>li</w:t>
      </w:r>
      <w:proofErr w:type="spellEnd"/>
      <w:r w:rsidRPr="00884770">
        <w:rPr>
          <w:rFonts w:eastAsia="Times New Roman"/>
          <w:sz w:val="20"/>
          <w:lang w:eastAsia="es-ES" w:bidi="ar-SA"/>
        </w:rPr>
        <w:t>-citación como puntuación máxima del criterio económico.</w:t>
      </w:r>
    </w:p>
    <w:p w14:paraId="7125A0F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w:t>
      </w:r>
      <w:proofErr w:type="spellStart"/>
      <w:r w:rsidRPr="00884770">
        <w:rPr>
          <w:rFonts w:eastAsia="Times New Roman"/>
          <w:sz w:val="20"/>
          <w:lang w:eastAsia="es-ES" w:bidi="ar-SA"/>
        </w:rPr>
        <w:t>mo</w:t>
      </w:r>
      <w:proofErr w:type="spellEnd"/>
      <w:r w:rsidRPr="00884770">
        <w:rPr>
          <w:rFonts w:eastAsia="Times New Roman"/>
          <w:sz w:val="20"/>
          <w:lang w:eastAsia="es-ES" w:bidi="ar-SA"/>
        </w:rPr>
        <w:t>” es el importe de la mejor oferta (la más económica)</w:t>
      </w:r>
    </w:p>
    <w:p w14:paraId="4B9C6F81"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“O” es el valor de la oferta a valorar</w:t>
      </w:r>
    </w:p>
    <w:p w14:paraId="4B6E90FD" w14:textId="77777777" w:rsidR="00031048" w:rsidRPr="00884770" w:rsidRDefault="00031048" w:rsidP="00AB6D1F">
      <w:pPr>
        <w:widowControl/>
        <w:tabs>
          <w:tab w:val="left" w:pos="-1440"/>
          <w:tab w:val="left" w:pos="-720"/>
        </w:tabs>
        <w:spacing w:before="0" w:after="240"/>
        <w:jc w:val="both"/>
        <w:rPr>
          <w:rFonts w:eastAsia="Times New Roman"/>
          <w:lang w:eastAsia="es-ES" w:bidi="ar-SA"/>
        </w:rPr>
      </w:pPr>
      <w:r w:rsidRPr="00884770">
        <w:rPr>
          <w:rFonts w:eastAsia="Times New Roman"/>
          <w:sz w:val="20"/>
          <w:lang w:eastAsia="es-ES" w:bidi="ar-SA"/>
        </w:rPr>
        <w:t>“log” el logaritmo en bas</w:t>
      </w:r>
      <w:r w:rsidRPr="00884770">
        <w:rPr>
          <w:rFonts w:eastAsia="Times New Roman"/>
          <w:lang w:eastAsia="es-ES" w:bidi="ar-SA"/>
        </w:rPr>
        <w:t>e 10</w:t>
      </w:r>
    </w:p>
    <w:p w14:paraId="4EC2A8E6" w14:textId="6EA068DE"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[EXCEPCIÓN JUSTIFICADA, utilización de un solo criterio de adjudicación, que necesariamente debe estar relacionado con los costes, art. 146.1 LCSP</w:t>
      </w:r>
      <w:r w:rsidRPr="00884770">
        <w:rPr>
          <w:rFonts w:eastAsia="Times New Roman"/>
          <w:b/>
          <w:i/>
          <w:color w:val="FF3300"/>
          <w:lang w:bidi="ar-SA"/>
        </w:rPr>
        <w:t>:</w:t>
      </w:r>
    </w:p>
    <w:p w14:paraId="1CD64D8F" w14:textId="616BDE0D" w:rsidR="00031048" w:rsidRPr="00884770" w:rsidRDefault="00031048" w:rsidP="00473C07">
      <w:pPr>
        <w:widowControl/>
        <w:tabs>
          <w:tab w:val="left" w:pos="-1440"/>
          <w:tab w:val="left" w:pos="-720"/>
        </w:tabs>
        <w:spacing w:before="0" w:after="240"/>
        <w:jc w:val="both"/>
      </w:pPr>
      <w:r w:rsidRPr="00884770">
        <w:rPr>
          <w:rFonts w:eastAsia="Times New Roman"/>
          <w:lang w:bidi="ar-SA"/>
        </w:rPr>
        <w:lastRenderedPageBreak/>
        <w:t xml:space="preserve">Dado que </w:t>
      </w:r>
      <w:r w:rsidRPr="00884770">
        <w:rPr>
          <w:rFonts w:eastAsia="Times New Roman"/>
          <w:color w:val="FF0000"/>
          <w:lang w:bidi="ar-SA"/>
        </w:rPr>
        <w:t>[</w:t>
      </w:r>
      <w:r w:rsidRPr="00884770">
        <w:rPr>
          <w:rFonts w:eastAsia="Times New Roman"/>
          <w:lang w:bidi="ar-SA"/>
        </w:rPr>
        <w:t xml:space="preserve">…. </w:t>
      </w:r>
      <w:r w:rsidRPr="00884770">
        <w:rPr>
          <w:rFonts w:eastAsia="Times New Roman"/>
          <w:b/>
          <w:bCs/>
          <w:color w:val="FF0000"/>
          <w:lang w:bidi="ar-SA"/>
        </w:rPr>
        <w:t>]</w:t>
      </w:r>
      <w:r w:rsidRPr="00884770">
        <w:rPr>
          <w:rFonts w:eastAsia="Times New Roman"/>
          <w:lang w:bidi="ar-SA"/>
        </w:rPr>
        <w:t xml:space="preserve">, el  contrato se adjudicará a la proposición </w:t>
      </w:r>
      <w:r w:rsidRPr="00884770">
        <w:rPr>
          <w:rFonts w:eastAsia="Times New Roman"/>
          <w:b/>
          <w:color w:val="FF3300"/>
          <w:lang w:bidi="ar-SA"/>
        </w:rPr>
        <w:t>[</w:t>
      </w:r>
      <w:r w:rsidRPr="00884770">
        <w:rPr>
          <w:rFonts w:eastAsia="Times New Roman"/>
          <w:lang w:bidi="ar-SA"/>
        </w:rPr>
        <w:t>que oferte el precio más favorable para la Administración contratante</w:t>
      </w:r>
      <w:r w:rsidRPr="00884770">
        <w:rPr>
          <w:rFonts w:eastAsia="Times New Roman"/>
          <w:b/>
          <w:color w:val="FF3300"/>
          <w:lang w:bidi="ar-SA"/>
        </w:rPr>
        <w:t>]</w:t>
      </w:r>
      <w:r w:rsidRPr="00884770">
        <w:rPr>
          <w:rFonts w:eastAsia="Times New Roman"/>
          <w:lang w:bidi="ar-SA"/>
        </w:rPr>
        <w:t xml:space="preserve"> </w:t>
      </w:r>
      <w:r w:rsidRPr="00884770">
        <w:rPr>
          <w:rFonts w:eastAsia="Times New Roman"/>
          <w:b/>
          <w:color w:val="FF3300"/>
          <w:lang w:bidi="ar-SA"/>
        </w:rPr>
        <w:t>[</w:t>
      </w:r>
      <w:r w:rsidRPr="00884770">
        <w:rPr>
          <w:rFonts w:eastAsia="Times New Roman"/>
          <w:lang w:bidi="ar-SA"/>
        </w:rPr>
        <w:t>el coste</w:t>
      </w:r>
      <w:r w:rsidR="00884647">
        <w:rPr>
          <w:rFonts w:eastAsia="Times New Roman"/>
          <w:lang w:bidi="ar-SA"/>
        </w:rPr>
        <w:t xml:space="preserve"> de </w:t>
      </w:r>
      <w:r w:rsidRPr="00884770">
        <w:rPr>
          <w:rFonts w:eastAsia="Times New Roman"/>
          <w:spacing w:val="-3"/>
          <w:lang w:bidi="ar-SA"/>
        </w:rPr>
        <w:t>su ciclo de vida, que sea más favorable para la Administración contratante, calculado con arreglo a lo establecido en el artículo 148 de la LCSP.</w:t>
      </w:r>
      <w:r w:rsidRPr="00884770">
        <w:rPr>
          <w:rFonts w:eastAsia="Times New Roman"/>
          <w:b/>
          <w:i/>
          <w:color w:val="FF0000"/>
          <w:spacing w:val="-3"/>
          <w:lang w:bidi="ar-SA"/>
        </w:rPr>
        <w:t>]</w:t>
      </w:r>
    </w:p>
    <w:p w14:paraId="646A1DCB" w14:textId="49C363C6" w:rsidR="00031048" w:rsidRPr="00884770" w:rsidRDefault="00031048" w:rsidP="00473C07">
      <w:pPr>
        <w:widowControl/>
        <w:tabs>
          <w:tab w:val="left" w:pos="-1440"/>
          <w:tab w:val="left" w:pos="-720"/>
        </w:tabs>
        <w:spacing w:before="0" w:after="240"/>
        <w:jc w:val="both"/>
      </w:pPr>
      <w:r w:rsidRPr="00884770">
        <w:rPr>
          <w:rFonts w:eastAsia="Times New Roman"/>
          <w:b/>
          <w:lang w:bidi="ar-SA"/>
        </w:rPr>
        <w:t xml:space="preserve">12.2.- </w:t>
      </w:r>
      <w:r w:rsidRPr="00884770">
        <w:rPr>
          <w:rFonts w:eastAsia="Times New Roman"/>
          <w:lang w:bidi="ar-SA"/>
        </w:rPr>
        <w:t xml:space="preserve">La valoración de los criterios de adjudicación se hará con arreglo al siguiente procedimiento: </w:t>
      </w:r>
      <w:r w:rsidRPr="00884770">
        <w:rPr>
          <w:rFonts w:eastAsia="Times New Roman"/>
          <w:b/>
          <w:bCs/>
          <w:color w:val="FF0000"/>
          <w:lang w:bidi="ar-SA"/>
        </w:rPr>
        <w:t>[…]</w:t>
      </w:r>
    </w:p>
    <w:p w14:paraId="5605F373" w14:textId="0DB72A11" w:rsidR="00031048" w:rsidRPr="00884770" w:rsidRDefault="00031048" w:rsidP="00473C07">
      <w:pPr>
        <w:widowControl/>
        <w:shd w:val="clear" w:color="auto" w:fill="FFFFFF"/>
        <w:spacing w:before="0" w:after="240"/>
        <w:jc w:val="both"/>
        <w:rPr>
          <w:color w:val="FF0000"/>
        </w:rPr>
      </w:pPr>
      <w:r w:rsidRPr="00884770">
        <w:rPr>
          <w:rFonts w:eastAsia="Times New Roman"/>
          <w:b/>
          <w:i/>
          <w:color w:val="FF0000"/>
          <w:spacing w:val="-3"/>
          <w:lang w:bidi="ar-SA"/>
        </w:rPr>
        <w:t>[SI SE CONSIDERA OPORTUNO, PODRÁ UTILIZARSE EL SIGUIENTE PROCEDIMIENTO</w:t>
      </w:r>
      <w:r w:rsidRPr="00884770">
        <w:rPr>
          <w:rFonts w:eastAsia="Times New Roman"/>
          <w:i/>
          <w:color w:val="FF0000"/>
          <w:spacing w:val="-3"/>
          <w:lang w:bidi="ar-SA"/>
        </w:rPr>
        <w:t>:</w:t>
      </w:r>
    </w:p>
    <w:p w14:paraId="3D596289" w14:textId="77777777" w:rsidR="00031048" w:rsidRPr="00884770" w:rsidRDefault="00031048" w:rsidP="00473C07">
      <w:pPr>
        <w:widowControl/>
        <w:spacing w:before="0" w:after="240"/>
        <w:jc w:val="both"/>
      </w:pPr>
      <w:r w:rsidRPr="00884770">
        <w:rPr>
          <w:rFonts w:eastAsia="Times New Roman"/>
          <w:spacing w:val="-3"/>
          <w:lang w:bidi="ar-SA"/>
        </w:rPr>
        <w:tab/>
      </w:r>
      <w:r w:rsidRPr="00884770">
        <w:rPr>
          <w:rFonts w:eastAsia="Times New Roman"/>
          <w:spacing w:val="-3"/>
          <w:shd w:val="clear" w:color="auto" w:fill="EEEEEE"/>
          <w:lang w:bidi="ar-SA"/>
        </w:rPr>
        <w:t>1º.- Todas las ofertas serán clasificadas por orden de mejor a peor respecto de cada uno de los criterios</w:t>
      </w:r>
      <w:r w:rsidRPr="00884770">
        <w:rPr>
          <w:rFonts w:eastAsia="Times New Roman"/>
          <w:color w:val="FF0000"/>
          <w:spacing w:val="-3"/>
          <w:shd w:val="clear" w:color="auto" w:fill="EEEEEE"/>
          <w:lang w:bidi="ar-SA"/>
        </w:rPr>
        <w:t>.</w:t>
      </w:r>
    </w:p>
    <w:p w14:paraId="292600DB" w14:textId="77777777" w:rsidR="00031048" w:rsidRPr="00884770" w:rsidRDefault="00031048" w:rsidP="00473C07">
      <w:pPr>
        <w:widowControl/>
        <w:spacing w:before="0" w:after="240"/>
        <w:jc w:val="both"/>
      </w:pPr>
      <w:r w:rsidRPr="00884770">
        <w:rPr>
          <w:rFonts w:eastAsia="Times New Roman"/>
          <w:color w:val="FF0000"/>
          <w:spacing w:val="-3"/>
          <w:shd w:val="clear" w:color="auto" w:fill="EEEEEE"/>
          <w:lang w:bidi="ar-SA"/>
        </w:rPr>
        <w:tab/>
      </w:r>
      <w:r w:rsidRPr="00884770">
        <w:rPr>
          <w:rFonts w:eastAsia="Times New Roman"/>
          <w:spacing w:val="-3"/>
          <w:shd w:val="clear" w:color="auto" w:fill="EEEEEE"/>
          <w:lang w:bidi="ar-SA"/>
        </w:rPr>
        <w:t>2º.- Obtenido el orden de prelación de todas las ofertas respecto de un criterio, se asignará a la mejor oferta el máximo de los puntos correspondientes a dicho criterio.</w:t>
      </w:r>
    </w:p>
    <w:p w14:paraId="31FB984B" w14:textId="23340023" w:rsidR="00031048" w:rsidRPr="00884770" w:rsidRDefault="00031048" w:rsidP="00473C07">
      <w:pPr>
        <w:widowControl/>
        <w:spacing w:before="0" w:after="240"/>
        <w:jc w:val="both"/>
      </w:pPr>
      <w:r w:rsidRPr="00884770">
        <w:rPr>
          <w:rFonts w:eastAsia="Times New Roman"/>
          <w:spacing w:val="-3"/>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)/O, o bien P=(pm*O)/</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según se trate, respectivamente, de proporción inversa o proporción directa con la mejor oferta, (donde "P" es la puntuación, "pm" es la</w:t>
      </w:r>
      <w:r w:rsidRPr="00884770">
        <w:rPr>
          <w:rFonts w:eastAsia="Times New Roman"/>
          <w:spacing w:val="-3"/>
          <w:lang w:bidi="ar-SA"/>
        </w:rPr>
        <w:t xml:space="preserve"> </w:t>
      </w:r>
      <w:r w:rsidRPr="00884770">
        <w:rPr>
          <w:rFonts w:eastAsia="Times New Roman"/>
          <w:spacing w:val="-3"/>
          <w:shd w:val="clear" w:color="auto" w:fill="EEEEEE"/>
          <w:lang w:bidi="ar-SA"/>
        </w:rPr>
        <w:t>puntuación máxima, "</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es la mejor oferta y "O" es el valor cuantitativo de la oferta que se valora).</w:t>
      </w:r>
    </w:p>
    <w:p w14:paraId="1C0E3AB5" w14:textId="46D58DF1" w:rsidR="00031048" w:rsidRPr="00884770" w:rsidRDefault="00031048" w:rsidP="00473C07">
      <w:pPr>
        <w:widowControl/>
        <w:tabs>
          <w:tab w:val="left" w:pos="-1440"/>
          <w:tab w:val="left" w:pos="-720"/>
        </w:tabs>
        <w:spacing w:before="0" w:after="240"/>
        <w:jc w:val="both"/>
      </w:pPr>
      <w:r w:rsidRPr="00884770">
        <w:rPr>
          <w:rFonts w:eastAsia="Times New Roman"/>
          <w:b/>
          <w:bCs/>
          <w:spacing w:val="-3"/>
          <w:shd w:val="clear" w:color="auto" w:fill="EEEEEE"/>
          <w:lang w:bidi="ar-SA"/>
        </w:rPr>
        <w:tab/>
      </w:r>
      <w:r w:rsidRPr="00884770">
        <w:rPr>
          <w:rFonts w:eastAsia="Times New Roman"/>
          <w:spacing w:val="-3"/>
          <w:shd w:val="clear" w:color="auto" w:fill="EEEEEE"/>
          <w:lang w:bidi="ar-SA"/>
        </w:rPr>
        <w:t>4º.- Obtenida la puntuación de todas las ofertas respecto a cada uno de los criterios, se sumará la puntuación total de cada una de ellas, resultando seleccionada la que obtenga mayor puntuación.</w:t>
      </w:r>
      <w:r w:rsidRPr="00884770">
        <w:rPr>
          <w:rFonts w:eastAsia="Times New Roman"/>
          <w:b/>
          <w:bCs/>
          <w:i/>
          <w:iCs/>
          <w:color w:val="FF0000"/>
          <w:spacing w:val="-3"/>
          <w:lang w:bidi="ar-SA"/>
        </w:rPr>
        <w:t>]</w:t>
      </w:r>
    </w:p>
    <w:p w14:paraId="68EEF3D7" w14:textId="082EFCAA"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[Este apartado 12.2 no procede cuando se utilice un solo criterio de adjudicación relacionado con los costes]</w:t>
      </w:r>
    </w:p>
    <w:p w14:paraId="320D60E3" w14:textId="23EF64BD"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[SI SE ESTIMA CONVENIENTE, añadir el siguiente apartado:</w:t>
      </w:r>
    </w:p>
    <w:p w14:paraId="3CAFE54B" w14:textId="1FDA68CC" w:rsidR="00031048" w:rsidRPr="00884770" w:rsidRDefault="00031048" w:rsidP="003872A8">
      <w:pPr>
        <w:widowControl/>
        <w:spacing w:before="0" w:after="240"/>
        <w:jc w:val="both"/>
      </w:pPr>
      <w:r w:rsidRPr="00884770">
        <w:rPr>
          <w:b/>
          <w:spacing w:val="-3"/>
        </w:rPr>
        <w:t xml:space="preserve">12.3.- </w:t>
      </w:r>
      <w:r w:rsidRPr="00884770">
        <w:rPr>
          <w:spacing w:val="-3"/>
        </w:rPr>
        <w:t xml:space="preserve">Si, efectuada la valoración de las proposiciones, con arreglo a lo establecido en las cláusulas anteriores, se produjese algún empate en la puntuación final, el desempate se resolverá en favor de las proposiciones presentadas </w:t>
      </w:r>
      <w:r w:rsidRPr="00884770">
        <w:rPr>
          <w:color w:val="FF0000"/>
          <w:spacing w:val="-3"/>
        </w:rPr>
        <w:t>por</w:t>
      </w:r>
      <w:r w:rsidRPr="00884770">
        <w:rPr>
          <w:b/>
          <w:i/>
          <w:color w:val="FF0000"/>
          <w:spacing w:val="-3"/>
        </w:rPr>
        <w:t xml:space="preserve"> [elegir alguno de los supuestos relacionados en el art. 147.1 de la LCSP]</w:t>
      </w:r>
      <w:r w:rsidRPr="00884770">
        <w:rPr>
          <w:spacing w:val="-3"/>
        </w:rPr>
        <w:t>, y si aun así siguiera produciéndose un empate, en último término se resolverá por sorteo.</w:t>
      </w:r>
      <w:r w:rsidR="00FC0F17" w:rsidRPr="00884770">
        <w:rPr>
          <w:b/>
          <w:i/>
          <w:color w:val="FF0000"/>
          <w:spacing w:val="-3"/>
        </w:rPr>
        <w:t>]</w:t>
      </w:r>
    </w:p>
    <w:p w14:paraId="42FC3DD2" w14:textId="0C16853D" w:rsidR="00031048" w:rsidRPr="00884770" w:rsidRDefault="00031048" w:rsidP="00414CC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4" w:name="_Toc100671050"/>
      <w:r w:rsidRPr="00884770">
        <w:rPr>
          <w:rFonts w:eastAsia="Times New Roman"/>
          <w:b/>
          <w:caps/>
          <w:color w:val="000000" w:themeColor="text1"/>
          <w:sz w:val="28"/>
          <w:szCs w:val="29"/>
          <w:lang w:bidi="ar-SA"/>
        </w:rPr>
        <w:t>PRESENTACIÓN DE PROPOSICIONES (</w:t>
      </w:r>
      <w:r w:rsidR="002A4B36" w:rsidRPr="00884770">
        <w:rPr>
          <w:rFonts w:eastAsia="Times New Roman"/>
          <w:b/>
          <w:color w:val="000000" w:themeColor="text1"/>
          <w:sz w:val="28"/>
          <w:szCs w:val="29"/>
          <w:lang w:bidi="ar-SA"/>
        </w:rPr>
        <w:t>arts.119 (urgente)</w:t>
      </w:r>
      <w:r w:rsidR="00AF697D" w:rsidRPr="00884770">
        <w:rPr>
          <w:rFonts w:eastAsia="Times New Roman"/>
          <w:b/>
          <w:color w:val="000000" w:themeColor="text1"/>
          <w:sz w:val="28"/>
          <w:szCs w:val="29"/>
          <w:lang w:bidi="ar-SA"/>
        </w:rPr>
        <w:t>,</w:t>
      </w:r>
      <w:r w:rsidR="002A4B36" w:rsidRPr="00884770">
        <w:rPr>
          <w:rFonts w:eastAsia="Times New Roman"/>
          <w:b/>
          <w:color w:val="000000" w:themeColor="text1"/>
          <w:sz w:val="28"/>
          <w:szCs w:val="29"/>
          <w:lang w:bidi="ar-SA"/>
        </w:rPr>
        <w:t xml:space="preserve"> 136, 137, 138, 139, </w:t>
      </w:r>
      <w:r w:rsidR="00151F4E" w:rsidRPr="00884770">
        <w:rPr>
          <w:rFonts w:eastAsia="Times New Roman"/>
          <w:b/>
          <w:color w:val="000000" w:themeColor="text1"/>
          <w:sz w:val="28"/>
          <w:szCs w:val="29"/>
          <w:lang w:bidi="ar-SA"/>
        </w:rPr>
        <w:t>144 y</w:t>
      </w:r>
      <w:r w:rsidR="002A4B36"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159.3 LCSP)</w:t>
      </w:r>
      <w:bookmarkEnd w:id="24"/>
    </w:p>
    <w:p w14:paraId="61DC7761" w14:textId="11339D84" w:rsidR="00031048" w:rsidRPr="00884770" w:rsidRDefault="00031048" w:rsidP="00414CC3">
      <w:pPr>
        <w:widowControl/>
        <w:tabs>
          <w:tab w:val="left" w:pos="-1440"/>
          <w:tab w:val="left" w:pos="-720"/>
        </w:tabs>
        <w:spacing w:before="0" w:after="240"/>
        <w:jc w:val="both"/>
      </w:pPr>
      <w:r w:rsidRPr="00884770">
        <w:rPr>
          <w:rFonts w:eastAsia="Times New Roman"/>
          <w:b/>
          <w:lang w:bidi="ar-SA"/>
        </w:rPr>
        <w:t>13.1.-</w:t>
      </w:r>
      <w:r w:rsidRPr="00884770">
        <w:rPr>
          <w:rFonts w:eastAsia="Times New Roman"/>
          <w:lang w:bidi="ar-SA"/>
        </w:rPr>
        <w:t xml:space="preserve"> Las proposiciones y la documentación complementaria se presentarán, en el plazo señalado en el anuncio de </w:t>
      </w:r>
      <w:bookmarkStart w:id="25" w:name="_Hlk85638189"/>
      <w:r w:rsidRPr="00884770">
        <w:rPr>
          <w:rFonts w:eastAsia="Times New Roman"/>
          <w:lang w:bidi="ar-SA"/>
        </w:rPr>
        <w:t xml:space="preserve">licitación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el plazo será como mínimo de veinte días</w:t>
      </w:r>
      <w:r w:rsidRPr="00884770">
        <w:rPr>
          <w:i/>
          <w:shd w:val="clear" w:color="auto" w:fill="C0C0C0"/>
        </w:rPr>
        <w:t xml:space="preserve"> </w:t>
      </w:r>
      <w:r w:rsidRPr="00884770">
        <w:rPr>
          <w:rFonts w:eastAsia="Times New Roman"/>
          <w:i/>
          <w:shd w:val="clear" w:color="auto" w:fill="C0C0C0"/>
          <w:lang w:bidi="ar-SA"/>
        </w:rPr>
        <w:t>a contar desde el siguiente a la publicación en el perfil de contratante del anuncio de licitación</w:t>
      </w:r>
      <w:r w:rsidRPr="00884770">
        <w:rPr>
          <w:rFonts w:eastAsia="Times New Roman"/>
          <w:shd w:val="clear" w:color="auto" w:fill="BFBFBF" w:themeFill="background1" w:themeFillShade="BF"/>
          <w:lang w:bidi="ar-SA"/>
        </w:rPr>
        <w:t>)</w:t>
      </w:r>
      <w:r w:rsidRPr="00884770">
        <w:rPr>
          <w:rFonts w:eastAsia="Times New Roman"/>
          <w:lang w:bidi="ar-SA"/>
        </w:rPr>
        <w:t xml:space="preserve"> y en la forma indicada en los apartados siguientes.</w:t>
      </w:r>
      <w:bookmarkStart w:id="26" w:name="_Hlk81824817"/>
      <w:bookmarkStart w:id="27" w:name="_Hlk81400921"/>
      <w:r w:rsidR="00414CC3" w:rsidRPr="00884770">
        <w:rPr>
          <w:rFonts w:eastAsia="Times New Roman"/>
          <w:lang w:bidi="ar-SA"/>
        </w:rPr>
        <w:t xml:space="preserve">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La</w:t>
      </w:r>
      <w:r w:rsidRPr="00884770">
        <w:rPr>
          <w:rFonts w:eastAsia="Times New Roman"/>
          <w:shd w:val="clear" w:color="auto" w:fill="C0C0C0"/>
          <w:lang w:bidi="ar-SA"/>
        </w:rPr>
        <w:t xml:space="preserve"> </w:t>
      </w:r>
      <w:r w:rsidRPr="00884770">
        <w:rPr>
          <w:rFonts w:eastAsia="Times New Roman"/>
          <w:i/>
          <w:shd w:val="clear" w:color="auto" w:fill="C0C0C0"/>
          <w:lang w:bidi="ar-SA"/>
        </w:rPr>
        <w:t>hora establecida en el anuncio de licitación será la oficial de la Plataforma</w:t>
      </w:r>
      <w:r w:rsidRPr="00884770">
        <w:rPr>
          <w:shd w:val="clear" w:color="auto" w:fill="BFBFBF" w:themeFill="background1" w:themeFillShade="BF"/>
        </w:rPr>
        <w:t>)</w:t>
      </w:r>
      <w:bookmarkEnd w:id="25"/>
      <w:bookmarkEnd w:id="26"/>
    </w:p>
    <w:bookmarkEnd w:id="27"/>
    <w:p w14:paraId="61DCB920" w14:textId="042E85C8" w:rsidR="00031048" w:rsidRPr="00884770" w:rsidRDefault="00031048" w:rsidP="00414CC3">
      <w:pPr>
        <w:widowControl/>
        <w:tabs>
          <w:tab w:val="left" w:pos="-1440"/>
          <w:tab w:val="left" w:pos="-720"/>
        </w:tabs>
        <w:spacing w:before="0" w:after="240"/>
        <w:jc w:val="both"/>
      </w:pPr>
      <w:r w:rsidRPr="00884770">
        <w:rPr>
          <w:rFonts w:eastAsia="Times New Roman"/>
          <w:b/>
          <w:lang w:bidi="ar-SA"/>
        </w:rPr>
        <w:t xml:space="preserve">13.2.- </w:t>
      </w:r>
      <w:r w:rsidRPr="00884770">
        <w:rPr>
          <w:rFonts w:eastAsia="Times New Roman"/>
          <w:lang w:bidi="ar-SA"/>
        </w:rPr>
        <w:t xml:space="preserve">La presente licitación tiene, </w:t>
      </w:r>
      <w:r w:rsidRPr="00884770">
        <w:rPr>
          <w:rFonts w:eastAsia="Times New Roman"/>
          <w:b/>
          <w:bCs/>
          <w:u w:val="single"/>
          <w:lang w:bidi="ar-SA"/>
        </w:rPr>
        <w:t>exclusivamente</w:t>
      </w:r>
      <w:r w:rsidRPr="00884770">
        <w:rPr>
          <w:rFonts w:eastAsia="Times New Roman"/>
          <w:lang w:bidi="ar-SA"/>
        </w:rPr>
        <w:t xml:space="preserve">, </w:t>
      </w:r>
      <w:r w:rsidRPr="00884770">
        <w:rPr>
          <w:rFonts w:eastAsia="Times New Roman"/>
          <w:b/>
          <w:lang w:bidi="ar-SA"/>
        </w:rPr>
        <w:t>carácter electrónico</w:t>
      </w:r>
      <w:r w:rsidRPr="00884770">
        <w:rPr>
          <w:rFonts w:eastAsia="Times New Roman"/>
          <w:lang w:bidi="ar-SA"/>
        </w:rPr>
        <w:t xml:space="preserve">, por lo que los licitadores deberán preparar y presentar sus ofertas, </w:t>
      </w:r>
      <w:r w:rsidRPr="00884770">
        <w:rPr>
          <w:rFonts w:eastAsia="Times New Roman"/>
          <w:b/>
          <w:lang w:bidi="ar-SA"/>
        </w:rPr>
        <w:t>obligatoriamente</w:t>
      </w:r>
      <w:r w:rsidRPr="00884770">
        <w:rPr>
          <w:rFonts w:eastAsia="Times New Roman"/>
          <w:lang w:bidi="ar-SA"/>
        </w:rPr>
        <w:t xml:space="preserve">, de forma electrónica, a través de los servicios de licitación electrónica de la Plataforma de Contratación del Sector Público </w:t>
      </w:r>
      <w:r w:rsidRPr="00884770">
        <w:rPr>
          <w:rFonts w:eastAsia="Times New Roman"/>
          <w:b/>
          <w:bCs/>
          <w:lang w:bidi="ar-SA"/>
        </w:rPr>
        <w:t>(</w:t>
      </w:r>
      <w:hyperlink r:id="rId9" w:history="1">
        <w:r w:rsidRPr="00884770">
          <w:rPr>
            <w:rFonts w:eastAsia="Times New Roman"/>
            <w:b/>
            <w:bCs/>
            <w:u w:val="single"/>
            <w:lang w:bidi="ar-SA"/>
          </w:rPr>
          <w:t>https://contrataciondelestado.es/wps/portal/plataforma</w:t>
        </w:r>
      </w:hyperlink>
      <w:r w:rsidRPr="00884770">
        <w:rPr>
          <w:rFonts w:eastAsia="Times New Roman"/>
          <w:lang w:bidi="ar-SA"/>
        </w:rPr>
        <w:t>).</w:t>
      </w:r>
    </w:p>
    <w:p w14:paraId="6BB6E840" w14:textId="7D106F6E" w:rsidR="00031048" w:rsidRPr="00884770" w:rsidRDefault="00031048" w:rsidP="00414CC3">
      <w:pPr>
        <w:widowControl/>
        <w:tabs>
          <w:tab w:val="left" w:pos="-1440"/>
          <w:tab w:val="left" w:pos="-720"/>
        </w:tabs>
        <w:spacing w:before="0" w:after="240"/>
        <w:jc w:val="both"/>
        <w:rPr>
          <w:rFonts w:eastAsia="Times New Roman"/>
          <w:lang w:bidi="ar-SA"/>
        </w:rPr>
      </w:pPr>
      <w:r w:rsidRPr="00884770">
        <w:rPr>
          <w:rFonts w:eastAsia="Times New Roman"/>
          <w:lang w:bidi="ar-SA"/>
        </w:rPr>
        <w:lastRenderedPageBreak/>
        <w:t>No se admitirán las ofertas presentadas al margen de la Plataforma de Contratación del Sector Público</w:t>
      </w:r>
      <w:r w:rsidR="00414CC3" w:rsidRPr="00884770">
        <w:rPr>
          <w:rFonts w:eastAsia="Times New Roman"/>
          <w:lang w:bidi="ar-SA"/>
        </w:rPr>
        <w:t>.</w:t>
      </w:r>
    </w:p>
    <w:p w14:paraId="62F8C11B" w14:textId="3394A140" w:rsidR="00031048" w:rsidRPr="00884770" w:rsidRDefault="00031048" w:rsidP="00414CC3">
      <w:pPr>
        <w:widowControl/>
        <w:tabs>
          <w:tab w:val="left" w:pos="-1440"/>
          <w:tab w:val="left" w:pos="-720"/>
        </w:tabs>
        <w:spacing w:before="0" w:after="240"/>
        <w:jc w:val="both"/>
      </w:pPr>
      <w:r w:rsidRPr="00884770">
        <w:t xml:space="preserve">El cierre de la oferta en el equipo del licitador no supondrá el envío a ningún efecto y si no se hubiere remitido la oferta a la PLACSP se tendrá por no presentada. </w:t>
      </w:r>
    </w:p>
    <w:p w14:paraId="7C150B56" w14:textId="5C247103"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Una vez remitida electrónicamente la documentación, ésta no podrá ser retirada salvo que la retirada sea justificada</w:t>
      </w:r>
      <w:r w:rsidR="00414CC3" w:rsidRPr="00884770">
        <w:rPr>
          <w:rFonts w:eastAsia="Times New Roman"/>
          <w:lang w:eastAsia="es-ES" w:bidi="ar-SA"/>
        </w:rPr>
        <w:t>.</w:t>
      </w:r>
      <w:r w:rsidRPr="00884770">
        <w:rPr>
          <w:rFonts w:eastAsia="Times New Roman"/>
          <w:lang w:eastAsia="es-ES" w:bidi="ar-SA"/>
        </w:rPr>
        <w:t xml:space="preserve"> </w:t>
      </w:r>
    </w:p>
    <w:p w14:paraId="4E60DCF9" w14:textId="7B5965BF"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 xml:space="preserve">Asimismo, todas las notificaciones, comunicaciones y requerimientos que se produzcan en este procedimiento de licitación se efectuarán por medios electrónicos, </w:t>
      </w:r>
      <w:r w:rsidRPr="00884770">
        <w:rPr>
          <w:rFonts w:eastAsia="Times New Roman"/>
          <w:lang w:bidi="ar-SA"/>
        </w:rPr>
        <w:t>a través de la mencionada Plataforma de Contratación del Sector Público.</w:t>
      </w:r>
      <w:r w:rsidRPr="00884770">
        <w:rPr>
          <w:rFonts w:eastAsia="Times New Roman"/>
          <w:b/>
          <w:spacing w:val="-3"/>
          <w:lang w:eastAsia="es-ES" w:bidi="ar-SA"/>
        </w:rPr>
        <w:t xml:space="preserve"> </w:t>
      </w:r>
    </w:p>
    <w:p w14:paraId="750A2AAC" w14:textId="4DA5D325"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w:t>
      </w:r>
      <w:r w:rsidR="00414CC3" w:rsidRPr="00884770">
        <w:rPr>
          <w:rFonts w:eastAsia="Times New Roman"/>
          <w:i/>
          <w:spacing w:val="-3"/>
          <w:shd w:val="clear" w:color="auto" w:fill="C0C0C0"/>
          <w:lang w:eastAsia="es-ES" w:bidi="ar-SA"/>
        </w:rPr>
        <w:t>.</w:t>
      </w:r>
    </w:p>
    <w:p w14:paraId="2214101B" w14:textId="1FBEA089"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884770">
        <w:rPr>
          <w:rFonts w:eastAsia="Times New Roman"/>
          <w:b/>
          <w:i/>
          <w:spacing w:val="-3"/>
          <w:shd w:val="clear" w:color="auto" w:fill="C0C0C0"/>
          <w:lang w:eastAsia="es-ES" w:bidi="ar-SA"/>
        </w:rPr>
        <w:t>licitacionE@hacienda.gob.es</w:t>
      </w:r>
    </w:p>
    <w:p w14:paraId="76BAACF4" w14:textId="1958CE8D" w:rsidR="00031048" w:rsidRPr="00884770" w:rsidRDefault="00031048" w:rsidP="00414CC3">
      <w:pPr>
        <w:widowControl/>
        <w:tabs>
          <w:tab w:val="left" w:pos="-1440"/>
          <w:tab w:val="left" w:pos="-720"/>
        </w:tabs>
        <w:spacing w:before="0" w:after="240"/>
        <w:jc w:val="both"/>
      </w:pPr>
      <w:r w:rsidRPr="00884770">
        <w:rPr>
          <w:b/>
          <w:spacing w:val="-3"/>
        </w:rPr>
        <w:t>13.3.-</w:t>
      </w:r>
      <w:r w:rsidRPr="0088477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414CC3" w:rsidRPr="00884770">
        <w:rPr>
          <w:spacing w:val="-3"/>
        </w:rPr>
        <w:t>.</w:t>
      </w:r>
    </w:p>
    <w:p w14:paraId="728A01FA" w14:textId="5483A081" w:rsidR="00031048" w:rsidRPr="00884770" w:rsidRDefault="00031048" w:rsidP="00414CC3">
      <w:pPr>
        <w:widowControl/>
        <w:tabs>
          <w:tab w:val="left" w:pos="-1440"/>
          <w:tab w:val="left" w:pos="-720"/>
        </w:tabs>
        <w:spacing w:before="0" w:after="240"/>
        <w:jc w:val="both"/>
        <w:rPr>
          <w:spacing w:val="-3"/>
        </w:rPr>
      </w:pPr>
      <w:r w:rsidRPr="0088477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28" w:name="_Hlk81573152"/>
      <w:r w:rsidRPr="00884770">
        <w:rPr>
          <w:spacing w:val="-3"/>
        </w:rPr>
        <w:t xml:space="preserve">Se deberá presentar la oferta en el mismo formato </w:t>
      </w:r>
      <w:bookmarkEnd w:id="28"/>
      <w:r w:rsidRPr="00884770">
        <w:rPr>
          <w:spacing w:val="-3"/>
        </w:rPr>
        <w:t>exigido por la plataforma que genera la huella (XML), no pudiendo presentarse bajo otros formatos que impidan verificar su correspondencia con la huella como el PDF</w:t>
      </w:r>
      <w:r w:rsidR="00414CC3" w:rsidRPr="00884770">
        <w:rPr>
          <w:spacing w:val="-3"/>
        </w:rPr>
        <w:t>.</w:t>
      </w:r>
    </w:p>
    <w:p w14:paraId="337ABF0B" w14:textId="2EE86B2A" w:rsidR="00031048" w:rsidRPr="00884770" w:rsidRDefault="00031048" w:rsidP="00414CC3">
      <w:pPr>
        <w:widowControl/>
        <w:tabs>
          <w:tab w:val="left" w:pos="-1440"/>
          <w:tab w:val="left" w:pos="-720"/>
        </w:tabs>
        <w:spacing w:before="0" w:after="240"/>
        <w:jc w:val="both"/>
      </w:pPr>
      <w:r w:rsidRPr="0088477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r w:rsidR="00414CC3" w:rsidRPr="00884770">
        <w:rPr>
          <w:spacing w:val="-3"/>
        </w:rPr>
        <w:t>.</w:t>
      </w:r>
      <w:r w:rsidRPr="00884770">
        <w:rPr>
          <w:spacing w:val="-3"/>
        </w:rPr>
        <w:t xml:space="preserve"> </w:t>
      </w:r>
    </w:p>
    <w:p w14:paraId="21468212" w14:textId="5686F86A" w:rsidR="00031048" w:rsidRPr="00884770" w:rsidRDefault="00031048" w:rsidP="00414CC3">
      <w:pPr>
        <w:widowControl/>
        <w:tabs>
          <w:tab w:val="left" w:pos="-1440"/>
          <w:tab w:val="left" w:pos="-720"/>
        </w:tabs>
        <w:spacing w:before="0" w:after="240"/>
        <w:jc w:val="both"/>
      </w:pPr>
      <w:r w:rsidRPr="00884770">
        <w:rPr>
          <w:b/>
          <w:spacing w:val="-3"/>
        </w:rPr>
        <w:t>13.4</w:t>
      </w:r>
      <w:r w:rsidR="00414CC3" w:rsidRPr="00884770">
        <w:rPr>
          <w:b/>
          <w:spacing w:val="-3"/>
        </w:rPr>
        <w:t>.</w:t>
      </w:r>
      <w:r w:rsidRPr="00884770">
        <w:rPr>
          <w:spacing w:val="-3"/>
        </w:rPr>
        <w:t xml:space="preserve">- Los </w:t>
      </w:r>
      <w:r w:rsidRPr="00884770">
        <w:t xml:space="preserve">interesados en el procedimiento de licitación podrán solicitar información adicional </w:t>
      </w:r>
      <w:r w:rsidRPr="00884770">
        <w:rPr>
          <w:rFonts w:eastAsia="Times New Roman"/>
          <w:spacing w:val="-3"/>
          <w:lang w:eastAsia="es-ES" w:bidi="ar-SA"/>
        </w:rPr>
        <w:t>sobre el expediente hasta</w:t>
      </w:r>
      <w:r w:rsidRPr="00884770">
        <w:t xml:space="preserve"> </w:t>
      </w:r>
      <w:r w:rsidRPr="00884770">
        <w:rPr>
          <w:b/>
          <w:bCs/>
          <w:i/>
          <w:iCs/>
          <w:color w:val="FF0000"/>
          <w:spacing w:val="-3"/>
        </w:rPr>
        <w:t>[fijar un número de días teniendo en cuenta lo establecido en el artículo 138.3 LCSP y la complejidad de la contratación</w:t>
      </w:r>
      <w:r w:rsidRPr="00884770">
        <w:rPr>
          <w:b/>
          <w:bCs/>
          <w:i/>
          <w:iCs/>
          <w:color w:val="FF3333"/>
          <w:spacing w:val="-3"/>
        </w:rPr>
        <w:t>]</w:t>
      </w:r>
      <w:r w:rsidRPr="00884770">
        <w:rPr>
          <w:b/>
          <w:i/>
          <w:spacing w:val="-3"/>
        </w:rPr>
        <w:t xml:space="preserve"> </w:t>
      </w:r>
      <w:r w:rsidRPr="00884770">
        <w:rPr>
          <w:spacing w:val="-3"/>
        </w:rPr>
        <w:t xml:space="preserve">días antes del cierre del plazo de licitación. </w:t>
      </w:r>
      <w:r w:rsidRPr="00884770">
        <w:rPr>
          <w:spacing w:val="-3"/>
        </w:rPr>
        <w:lastRenderedPageBreak/>
        <w:t>Dicha solicitud se efectuará exclusivamente a través de la Plataforma de Contratación del Sector Público, no admitiéndose las realizadas por otro medio.</w:t>
      </w:r>
    </w:p>
    <w:p w14:paraId="28F8C0D6" w14:textId="7EF8C78B"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884770">
        <w:rPr>
          <w:rFonts w:eastAsia="Times New Roman"/>
          <w:color w:val="6666FF"/>
          <w:spacing w:val="-3"/>
          <w:shd w:val="clear" w:color="auto" w:fill="FFFFFF"/>
          <w:lang w:eastAsia="es-ES" w:bidi="ar-SA"/>
        </w:rPr>
        <w:t xml:space="preserve"> </w:t>
      </w:r>
      <w:r w:rsidRPr="00884770">
        <w:rPr>
          <w:rFonts w:eastAsia="Times New Roman"/>
          <w:spacing w:val="-3"/>
          <w:shd w:val="clear" w:color="auto" w:fill="FFFFFF"/>
          <w:lang w:eastAsia="es-ES" w:bidi="ar-SA"/>
        </w:rPr>
        <w:t>tendrán carácter vinculante, y el plazo para su contestación será de 4 días naturales, dependiendo de la complejidad de las mismas.</w:t>
      </w:r>
    </w:p>
    <w:p w14:paraId="6A0A927A" w14:textId="10A1F690"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r w:rsidR="00414CC3" w:rsidRPr="00884770">
        <w:rPr>
          <w:rFonts w:eastAsia="Times New Roman"/>
          <w:spacing w:val="-3"/>
          <w:shd w:val="clear" w:color="auto" w:fill="FFFFFF"/>
          <w:lang w:eastAsia="es-ES" w:bidi="ar-SA"/>
        </w:rPr>
        <w:t>.</w:t>
      </w:r>
    </w:p>
    <w:p w14:paraId="32A25020" w14:textId="4F8AFA65"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deberán ser publicadas en el Perfil del Contratante alojado en la Plataforma de Contratación del Sector Público.</w:t>
      </w:r>
    </w:p>
    <w:p w14:paraId="17E8B47E" w14:textId="59A21C8A"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13.5.</w:t>
      </w:r>
      <w:r w:rsidR="00414CC3" w:rsidRPr="00884770">
        <w:rPr>
          <w:rFonts w:eastAsia="Times New Roman"/>
          <w:lang w:bidi="ar-SA"/>
        </w:rPr>
        <w:t xml:space="preserve">- </w:t>
      </w:r>
      <w:r w:rsidRPr="0088477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55610995" w14:textId="77777777" w:rsidR="00031048" w:rsidRPr="00884770" w:rsidRDefault="00031048" w:rsidP="00414CC3">
      <w:pPr>
        <w:widowControl/>
        <w:tabs>
          <w:tab w:val="left" w:pos="-1440"/>
          <w:tab w:val="left" w:pos="-720"/>
        </w:tabs>
        <w:spacing w:before="0" w:after="240"/>
        <w:jc w:val="both"/>
      </w:pPr>
      <w:r w:rsidRPr="00151F4E">
        <w:rPr>
          <w:rFonts w:eastAsia="Times New Roman"/>
          <w:b/>
          <w:i/>
          <w:color w:val="FF0000"/>
          <w:lang w:bidi="ar-SA"/>
        </w:rPr>
        <w:t>[SI SE CONSIDERA CONVENIENTE</w:t>
      </w:r>
      <w:r w:rsidRPr="00884770">
        <w:rPr>
          <w:rFonts w:eastAsia="Times New Roman"/>
          <w:b/>
          <w:i/>
          <w:color w:val="FF3300"/>
          <w:lang w:bidi="ar-SA"/>
        </w:rPr>
        <w:t xml:space="preserve">, </w:t>
      </w:r>
      <w:r w:rsidRPr="00151F4E">
        <w:rPr>
          <w:rFonts w:eastAsia="Times New Roman"/>
          <w:b/>
          <w:i/>
          <w:color w:val="FF0000"/>
          <w:lang w:bidi="ar-SA"/>
        </w:rPr>
        <w:t>la cláusula anterior se sustituirá por la siguiente</w:t>
      </w:r>
      <w:r w:rsidRPr="00884770">
        <w:rPr>
          <w:rFonts w:eastAsia="Times New Roman"/>
          <w:b/>
          <w:i/>
          <w:color w:val="FF3300"/>
          <w:lang w:bidi="ar-SA"/>
        </w:rPr>
        <w:t>:</w:t>
      </w:r>
    </w:p>
    <w:p w14:paraId="06B981BC" w14:textId="6D047B65" w:rsidR="00031048" w:rsidRPr="00884770" w:rsidRDefault="00031048" w:rsidP="00414CC3">
      <w:pPr>
        <w:widowControl/>
        <w:tabs>
          <w:tab w:val="left" w:pos="-1440"/>
          <w:tab w:val="left" w:pos="-720"/>
        </w:tabs>
        <w:spacing w:before="0" w:after="240"/>
        <w:jc w:val="both"/>
      </w:pPr>
      <w:r w:rsidRPr="00884770">
        <w:rPr>
          <w:rFonts w:eastAsia="Times New Roman"/>
          <w:b/>
          <w:lang w:bidi="ar-SA"/>
        </w:rPr>
        <w:t>13.6.-</w:t>
      </w:r>
      <w:r w:rsidRPr="00884770">
        <w:rPr>
          <w:rFonts w:eastAsia="Times New Roman"/>
          <w:lang w:bidi="ar-SA"/>
        </w:rPr>
        <w:t xml:space="preserve"> Cada persona licitadora solo podrá presentar proposiciones a </w:t>
      </w:r>
      <w:r w:rsidRPr="00151F4E">
        <w:rPr>
          <w:rFonts w:eastAsia="Times New Roman"/>
          <w:b/>
          <w:bCs/>
          <w:color w:val="FF0000"/>
          <w:lang w:bidi="ar-SA"/>
        </w:rPr>
        <w:t>[</w:t>
      </w:r>
      <w:r w:rsidRPr="00151F4E">
        <w:rPr>
          <w:rFonts w:eastAsia="Times New Roman"/>
          <w:b/>
          <w:bCs/>
          <w:i/>
          <w:iCs/>
          <w:color w:val="FF0000"/>
          <w:lang w:bidi="ar-SA"/>
        </w:rPr>
        <w:t>indicar el número o tipo de lotes máximos a que cada licitador podrá presentar proposiciones</w:t>
      </w:r>
      <w:r w:rsidRPr="00151F4E">
        <w:rPr>
          <w:rFonts w:eastAsia="Times New Roman"/>
          <w:b/>
          <w:bCs/>
          <w:color w:val="FF0000"/>
          <w:lang w:bidi="ar-SA"/>
        </w:rPr>
        <w:t>]</w:t>
      </w:r>
      <w:r w:rsidRPr="00151F4E">
        <w:rPr>
          <w:rFonts w:eastAsia="Times New Roman"/>
          <w:b/>
          <w:bCs/>
          <w:i/>
          <w:color w:val="FF0000"/>
          <w:shd w:val="clear" w:color="auto" w:fill="C0C0C0"/>
          <w:lang w:bidi="ar-SA"/>
        </w:rPr>
        <w:t>]</w:t>
      </w:r>
    </w:p>
    <w:p w14:paraId="15B2AC4B" w14:textId="5FFEC1A2" w:rsidR="00031048" w:rsidRPr="00884770" w:rsidRDefault="00031048" w:rsidP="00414CC3">
      <w:pPr>
        <w:widowControl/>
        <w:tabs>
          <w:tab w:val="left" w:pos="-1440"/>
          <w:tab w:val="left" w:pos="-720"/>
        </w:tabs>
        <w:spacing w:before="0" w:after="240"/>
        <w:jc w:val="both"/>
      </w:pPr>
      <w:r w:rsidRPr="00884770">
        <w:rPr>
          <w:rFonts w:eastAsia="Times New Roman"/>
          <w:b/>
          <w:spacing w:val="-3"/>
          <w:lang w:bidi="ar-SA"/>
        </w:rPr>
        <w:t>13.7</w:t>
      </w:r>
      <w:r w:rsidRPr="00884770">
        <w:rPr>
          <w:rFonts w:eastAsia="Times New Roman"/>
          <w:b/>
          <w:i/>
          <w:spacing w:val="-3"/>
          <w:shd w:val="clear" w:color="auto" w:fill="FFFFFF"/>
          <w:lang w:bidi="ar-SA"/>
        </w:rPr>
        <w:t>.</w:t>
      </w:r>
      <w:r w:rsidRPr="00884770">
        <w:rPr>
          <w:rFonts w:eastAsia="Times New Roman"/>
          <w:b/>
          <w:spacing w:val="-3"/>
          <w:lang w:bidi="ar-SA"/>
        </w:rPr>
        <w:t xml:space="preserve">- </w:t>
      </w:r>
      <w:r w:rsidRPr="00884770">
        <w:rPr>
          <w:rFonts w:eastAsia="Times New Roman"/>
          <w:spacing w:val="-3"/>
          <w:lang w:bidi="ar-SA"/>
        </w:rPr>
        <w:t xml:space="preserve">Cada </w:t>
      </w:r>
      <w:r w:rsidRPr="00884770">
        <w:rPr>
          <w:rFonts w:eastAsia="Times New Roman"/>
          <w:lang w:bidi="ar-SA"/>
        </w:rPr>
        <w:t>persona licitadora</w:t>
      </w:r>
      <w:r w:rsidRPr="00884770">
        <w:rPr>
          <w:rFonts w:eastAsia="Times New Roman"/>
          <w:spacing w:val="-3"/>
          <w:lang w:bidi="ar-SA"/>
        </w:rPr>
        <w:t xml:space="preserve"> podrá presentar sólo una proposición en relación con el objeto del </w:t>
      </w:r>
      <w:r w:rsidRPr="00884770">
        <w:rPr>
          <w:rFonts w:eastAsia="Times New Roman"/>
          <w:b/>
          <w:bCs/>
          <w:color w:val="FF3300"/>
          <w:spacing w:val="-3"/>
          <w:lang w:bidi="ar-SA"/>
        </w:rPr>
        <w:t>[</w:t>
      </w:r>
      <w:r w:rsidRPr="00884770">
        <w:rPr>
          <w:rFonts w:eastAsia="Times New Roman"/>
          <w:spacing w:val="-3"/>
          <w:shd w:val="clear" w:color="auto" w:fill="FFFFFF"/>
          <w:lang w:bidi="ar-SA"/>
        </w:rPr>
        <w:t>lote o lotes a los que licite</w:t>
      </w:r>
      <w:r w:rsidRPr="00884770">
        <w:rPr>
          <w:rFonts w:eastAsia="Times New Roman"/>
          <w:b/>
          <w:bCs/>
          <w:color w:val="FF3300"/>
          <w:spacing w:val="-3"/>
          <w:shd w:val="clear" w:color="auto" w:fill="FFFFFF"/>
          <w:lang w:bidi="ar-SA"/>
        </w:rPr>
        <w:t xml:space="preserve">] </w:t>
      </w:r>
      <w:r w:rsidRPr="00884770">
        <w:rPr>
          <w:rFonts w:eastAsia="Times New Roman"/>
          <w:b/>
          <w:bCs/>
          <w:color w:val="FF3300"/>
          <w:spacing w:val="-3"/>
          <w:lang w:bidi="ar-SA"/>
        </w:rPr>
        <w:t>[</w:t>
      </w:r>
      <w:r w:rsidRPr="00884770">
        <w:rPr>
          <w:rFonts w:eastAsia="Times New Roman"/>
          <w:spacing w:val="-3"/>
          <w:lang w:bidi="ar-SA"/>
        </w:rPr>
        <w:t>del contrato</w:t>
      </w:r>
      <w:r w:rsidRPr="00884770">
        <w:rPr>
          <w:rFonts w:eastAsia="Times New Roman"/>
          <w:b/>
          <w:bCs/>
          <w:color w:val="FF3300"/>
          <w:spacing w:val="-3"/>
          <w:lang w:bidi="ar-SA"/>
        </w:rPr>
        <w:t>]</w:t>
      </w:r>
      <w:r w:rsidRPr="00884770">
        <w:rPr>
          <w:rFonts w:eastAsia="Times New Roman"/>
          <w:spacing w:val="-3"/>
          <w:shd w:val="clear" w:color="auto" w:fill="FFFFFF"/>
          <w:lang w:bidi="ar-SA"/>
        </w:rPr>
        <w:t>,</w:t>
      </w:r>
      <w:r w:rsidRPr="00884770">
        <w:rPr>
          <w:rFonts w:eastAsia="Times New Roman"/>
          <w:spacing w:val="-3"/>
          <w:lang w:bidi="ar-SA"/>
        </w:rPr>
        <w:t xml:space="preserve"> sin que se puedan presentar variantes o alternativas</w:t>
      </w:r>
      <w:r w:rsidRPr="00884770">
        <w:rPr>
          <w:rFonts w:eastAsia="Times New Roman"/>
          <w:i/>
          <w:spacing w:val="-3"/>
          <w:lang w:bidi="ar-SA"/>
        </w:rPr>
        <w:t>.</w:t>
      </w:r>
    </w:p>
    <w:p w14:paraId="0288660F" w14:textId="77777777" w:rsidR="00031048" w:rsidRPr="00151F4E" w:rsidRDefault="00031048" w:rsidP="00414CC3">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51F4E">
        <w:rPr>
          <w:rFonts w:eastAsia="Times New Roman"/>
          <w:b/>
          <w:bCs/>
          <w:i/>
          <w:color w:val="FF0000"/>
          <w:spacing w:val="-3"/>
          <w:lang w:bidi="ar-SA"/>
        </w:rPr>
        <w:t>[EN EL SUPUESTO DE QUE SE ADMITAN VARIANTES EN LA PROPOSICIÓN, el apartado anterior se sustituirá por:</w:t>
      </w:r>
    </w:p>
    <w:p w14:paraId="45BFF264" w14:textId="4B574C14" w:rsidR="00031048" w:rsidRPr="00884770" w:rsidRDefault="00031048" w:rsidP="00D96E0C">
      <w:pPr>
        <w:widowControl/>
        <w:shd w:val="clear" w:color="auto" w:fill="FFFFFF"/>
        <w:tabs>
          <w:tab w:val="left" w:pos="-1440"/>
          <w:tab w:val="left" w:pos="-720"/>
        </w:tabs>
        <w:spacing w:before="0" w:after="240"/>
        <w:jc w:val="both"/>
      </w:pPr>
      <w:r w:rsidRPr="00884770">
        <w:rPr>
          <w:rFonts w:eastAsia="Times New Roman"/>
          <w:b/>
          <w:bCs/>
          <w:lang w:bidi="ar-SA"/>
        </w:rPr>
        <w:t>13</w:t>
      </w:r>
      <w:r w:rsidRPr="00884770">
        <w:rPr>
          <w:rFonts w:eastAsia="Times New Roman"/>
          <w:b/>
          <w:lang w:bidi="ar-SA"/>
        </w:rPr>
        <w:t>.8</w:t>
      </w:r>
      <w:r w:rsidRPr="00884770">
        <w:rPr>
          <w:rFonts w:eastAsia="Times New Roman"/>
          <w:b/>
          <w:i/>
          <w:shd w:val="clear" w:color="auto" w:fill="FFFFFF"/>
          <w:lang w:bidi="ar-SA"/>
        </w:rPr>
        <w:t>.</w:t>
      </w:r>
      <w:r w:rsidRPr="00884770">
        <w:rPr>
          <w:rFonts w:eastAsia="Times New Roman"/>
          <w:b/>
          <w:lang w:bidi="ar-SA"/>
        </w:rPr>
        <w:t>-</w:t>
      </w:r>
      <w:r w:rsidRPr="00884770">
        <w:rPr>
          <w:rFonts w:eastAsia="Times New Roman"/>
          <w:lang w:bidi="ar-SA"/>
        </w:rPr>
        <w:t xml:space="preserve"> Cada persona licitadora podrá presentar sólo una proposición en relación con el objeto del </w:t>
      </w:r>
      <w:r w:rsidRPr="00884770">
        <w:rPr>
          <w:rFonts w:eastAsia="Times New Roman"/>
          <w:b/>
          <w:bCs/>
          <w:color w:val="FF3300"/>
          <w:lang w:bidi="ar-SA"/>
        </w:rPr>
        <w:t>[</w:t>
      </w:r>
      <w:r w:rsidRPr="00884770">
        <w:rPr>
          <w:rFonts w:eastAsia="Times New Roman"/>
          <w:shd w:val="clear" w:color="auto" w:fill="FFFFFF"/>
          <w:lang w:bidi="ar-SA"/>
        </w:rPr>
        <w:t>lote o lotes a los que licite</w:t>
      </w:r>
      <w:r w:rsidRPr="00884770">
        <w:rPr>
          <w:rFonts w:eastAsia="Times New Roman"/>
          <w:b/>
          <w:bCs/>
          <w:color w:val="FF3300"/>
          <w:shd w:val="clear" w:color="auto" w:fill="FFFFFF"/>
          <w:lang w:bidi="ar-SA"/>
        </w:rPr>
        <w:t>]</w:t>
      </w:r>
      <w:r w:rsidRPr="00884770">
        <w:rPr>
          <w:rFonts w:eastAsia="Times New Roman"/>
          <w:b/>
          <w:bCs/>
          <w:shd w:val="clear" w:color="auto" w:fill="FFFFFF"/>
          <w:lang w:bidi="ar-SA"/>
        </w:rPr>
        <w:t xml:space="preserve"> </w:t>
      </w:r>
      <w:r w:rsidRPr="00884770">
        <w:rPr>
          <w:rFonts w:eastAsia="Times New Roman"/>
          <w:b/>
          <w:bCs/>
          <w:color w:val="FF3300"/>
          <w:lang w:bidi="ar-SA"/>
        </w:rPr>
        <w:t>[</w:t>
      </w:r>
      <w:r w:rsidRPr="00884770">
        <w:rPr>
          <w:rFonts w:eastAsia="Times New Roman"/>
          <w:lang w:bidi="ar-SA"/>
        </w:rPr>
        <w:t>del contrato</w:t>
      </w:r>
      <w:r w:rsidRPr="00884770">
        <w:rPr>
          <w:rFonts w:eastAsia="Times New Roman"/>
          <w:b/>
          <w:bCs/>
          <w:color w:val="FF3300"/>
          <w:lang w:bidi="ar-SA"/>
        </w:rPr>
        <w:t>]</w:t>
      </w:r>
      <w:r w:rsidRPr="00884770">
        <w:rPr>
          <w:rFonts w:eastAsia="Times New Roman"/>
          <w:shd w:val="clear" w:color="auto" w:fill="FFFFFF"/>
          <w:lang w:bidi="ar-SA"/>
        </w:rPr>
        <w:t>,</w:t>
      </w:r>
      <w:r w:rsidRPr="00884770">
        <w:rPr>
          <w:rFonts w:eastAsia="Times New Roman"/>
          <w:lang w:bidi="ar-SA"/>
        </w:rPr>
        <w:t xml:space="preserve"> si bien la misma podrá incluir variantes o alternativas, que han de estar necesariamente vinculadas al objeto del contrato, y cumplir los siguientes requisitos:</w:t>
      </w:r>
    </w:p>
    <w:p w14:paraId="5624B69F" w14:textId="2DDEE4B4" w:rsidR="00D96E0C" w:rsidRPr="00884770" w:rsidRDefault="00031048" w:rsidP="003431A5">
      <w:pPr>
        <w:pStyle w:val="Prrafodelista"/>
        <w:numPr>
          <w:ilvl w:val="0"/>
          <w:numId w:val="84"/>
        </w:numPr>
        <w:shd w:val="clear" w:color="auto" w:fill="FFFFFF"/>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No podrán incluirse más de</w:t>
      </w:r>
      <w:r w:rsidRPr="00884770">
        <w:rPr>
          <w:rFonts w:ascii="Times New Roman" w:hAnsi="Times New Roman" w:cs="Times New Roman"/>
          <w:b/>
          <w:spacing w:val="-3"/>
        </w:rPr>
        <w:t xml:space="preserve"> </w:t>
      </w:r>
      <w:r w:rsidRPr="00884770">
        <w:rPr>
          <w:rFonts w:ascii="Times New Roman" w:hAnsi="Times New Roman" w:cs="Times New Roman"/>
          <w:b/>
          <w:bCs/>
          <w:color w:val="FF3300"/>
          <w:spacing w:val="-3"/>
        </w:rPr>
        <w:t>[</w:t>
      </w:r>
      <w:r w:rsidRPr="00884770">
        <w:rPr>
          <w:rFonts w:ascii="Times New Roman" w:hAnsi="Times New Roman" w:cs="Times New Roman"/>
          <w:b/>
          <w:spacing w:val="-3"/>
        </w:rPr>
        <w:t>…</w:t>
      </w:r>
      <w:r w:rsidRPr="00884770">
        <w:rPr>
          <w:rFonts w:ascii="Times New Roman" w:hAnsi="Times New Roman" w:cs="Times New Roman"/>
          <w:b/>
          <w:bCs/>
          <w:color w:val="FF3300"/>
          <w:spacing w:val="-3"/>
        </w:rPr>
        <w:t>]</w:t>
      </w:r>
      <w:r w:rsidRPr="00884770">
        <w:rPr>
          <w:rFonts w:ascii="Times New Roman" w:hAnsi="Times New Roman" w:cs="Times New Roman"/>
          <w:b/>
          <w:spacing w:val="-3"/>
        </w:rPr>
        <w:t xml:space="preserve"> </w:t>
      </w:r>
      <w:r w:rsidRPr="00884770">
        <w:rPr>
          <w:rFonts w:ascii="Times New Roman" w:hAnsi="Times New Roman" w:cs="Times New Roman"/>
          <w:spacing w:val="-3"/>
        </w:rPr>
        <w:t>variantes respecto de cada uno de los aspectos o elementos de la proposición que se detallan a continuación.</w:t>
      </w:r>
    </w:p>
    <w:p w14:paraId="1ABB182C" w14:textId="6749EDF3" w:rsidR="00031048" w:rsidRPr="00884770" w:rsidRDefault="00031048" w:rsidP="003431A5">
      <w:pPr>
        <w:pStyle w:val="Prrafodelista"/>
        <w:numPr>
          <w:ilvl w:val="0"/>
          <w:numId w:val="84"/>
        </w:numPr>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Las variantes sólo podrán referirse a los siguientes aspectos o elementos de la proposición:</w:t>
      </w:r>
      <w:r w:rsidRPr="00884770">
        <w:rPr>
          <w:rFonts w:ascii="Times New Roman" w:hAnsi="Times New Roman" w:cs="Times New Roman"/>
          <w:b/>
          <w:spacing w:val="-3"/>
        </w:rPr>
        <w:t xml:space="preserve"> </w:t>
      </w:r>
      <w:r w:rsidRPr="00884770">
        <w:rPr>
          <w:rFonts w:ascii="Times New Roman" w:hAnsi="Times New Roman" w:cs="Times New Roman"/>
          <w:b/>
          <w:bCs/>
          <w:color w:val="FF3300"/>
          <w:spacing w:val="-3"/>
        </w:rPr>
        <w:t>[</w:t>
      </w:r>
      <w:r w:rsidRPr="00884770">
        <w:rPr>
          <w:rFonts w:ascii="Times New Roman" w:hAnsi="Times New Roman" w:cs="Times New Roman"/>
          <w:b/>
          <w:spacing w:val="-3"/>
        </w:rPr>
        <w:t>…</w:t>
      </w:r>
      <w:r w:rsidRPr="00884770">
        <w:rPr>
          <w:rFonts w:ascii="Times New Roman" w:hAnsi="Times New Roman" w:cs="Times New Roman"/>
          <w:b/>
          <w:bCs/>
          <w:color w:val="FF3300"/>
          <w:spacing w:val="-3"/>
        </w:rPr>
        <w:t>]</w:t>
      </w:r>
      <w:r w:rsidR="007D79C4" w:rsidRPr="00884770">
        <w:rPr>
          <w:rFonts w:ascii="Times New Roman" w:hAnsi="Times New Roman" w:cs="Times New Roman"/>
          <w:b/>
          <w:bCs/>
          <w:color w:val="FF3300"/>
          <w:spacing w:val="-3"/>
        </w:rPr>
        <w:t>.</w:t>
      </w:r>
      <w:r w:rsidRPr="00884770">
        <w:rPr>
          <w:rFonts w:ascii="Times New Roman" w:hAnsi="Times New Roman" w:cs="Times New Roman"/>
          <w:b/>
          <w:i/>
          <w:color w:val="FF3300"/>
          <w:spacing w:val="-3"/>
        </w:rPr>
        <w:t>]</w:t>
      </w:r>
    </w:p>
    <w:p w14:paraId="169B1958" w14:textId="322623AF" w:rsidR="00031048" w:rsidRPr="00884770" w:rsidRDefault="00031048" w:rsidP="00D96E0C">
      <w:pPr>
        <w:widowControl/>
        <w:tabs>
          <w:tab w:val="left" w:pos="-1440"/>
          <w:tab w:val="left" w:pos="-720"/>
        </w:tabs>
        <w:spacing w:before="0" w:after="240"/>
        <w:jc w:val="both"/>
      </w:pPr>
      <w:r w:rsidRPr="00884770">
        <w:rPr>
          <w:rFonts w:eastAsia="Times New Roman"/>
          <w:b/>
          <w:lang w:bidi="ar-SA"/>
        </w:rPr>
        <w:t>13.9.-</w:t>
      </w:r>
      <w:r w:rsidRPr="0088477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727F1C6" w14:textId="7C33B43B" w:rsidR="00031048" w:rsidRPr="00884770" w:rsidRDefault="00031048" w:rsidP="00414CC3">
      <w:pPr>
        <w:widowControl/>
        <w:tabs>
          <w:tab w:val="left" w:pos="-1440"/>
          <w:tab w:val="left" w:pos="-720"/>
        </w:tabs>
        <w:spacing w:before="0" w:after="240"/>
        <w:jc w:val="both"/>
      </w:pPr>
      <w:r w:rsidRPr="00884770">
        <w:rPr>
          <w:rFonts w:eastAsia="Times New Roman"/>
          <w:b/>
          <w:lang w:bidi="ar-SA"/>
        </w:rPr>
        <w:t>13.10</w:t>
      </w:r>
      <w:r w:rsidRPr="00884770">
        <w:rPr>
          <w:rFonts w:eastAsia="Times New Roman"/>
          <w:b/>
          <w:shd w:val="clear" w:color="auto" w:fill="FFFFFF"/>
          <w:lang w:bidi="ar-SA"/>
        </w:rPr>
        <w:t>.</w:t>
      </w:r>
      <w:r w:rsidRPr="00884770">
        <w:rPr>
          <w:rFonts w:eastAsia="Times New Roman"/>
          <w:b/>
          <w:lang w:bidi="ar-SA"/>
        </w:rPr>
        <w:t xml:space="preserve">- </w:t>
      </w:r>
      <w:r w:rsidRPr="00884770">
        <w:rPr>
          <w:rFonts w:eastAsia="Times New Roman"/>
          <w:lang w:bidi="ar-SA"/>
        </w:rPr>
        <w:t xml:space="preserve">El </w:t>
      </w:r>
      <w:r w:rsidRPr="00884770">
        <w:rPr>
          <w:rFonts w:eastAsia="Times New Roman"/>
          <w:b/>
          <w:lang w:bidi="ar-SA"/>
        </w:rPr>
        <w:t xml:space="preserve">incumplimiento, </w:t>
      </w:r>
      <w:r w:rsidRPr="00884770">
        <w:rPr>
          <w:rFonts w:eastAsia="Times New Roman"/>
          <w:lang w:bidi="ar-SA"/>
        </w:rPr>
        <w:t xml:space="preserve">por algún licitador de lo señalado en los tres apartados anteriores (cláusulas 13.4, 13.5 o 13.6) dará lugar a la </w:t>
      </w:r>
      <w:r w:rsidRPr="00884770">
        <w:rPr>
          <w:rFonts w:eastAsia="Times New Roman"/>
          <w:bCs/>
          <w:lang w:bidi="ar-SA"/>
        </w:rPr>
        <w:t>no admisión de todas las proposiciones por él suscritas.</w:t>
      </w:r>
    </w:p>
    <w:p w14:paraId="32732A99" w14:textId="66963C75" w:rsidR="00031048" w:rsidRPr="00884770" w:rsidRDefault="00031048" w:rsidP="00414CC3">
      <w:pPr>
        <w:widowControl/>
        <w:tabs>
          <w:tab w:val="left" w:pos="-1440"/>
          <w:tab w:val="left" w:pos="-720"/>
        </w:tabs>
        <w:spacing w:before="0" w:after="240"/>
        <w:jc w:val="both"/>
      </w:pPr>
      <w:r w:rsidRPr="00884770">
        <w:rPr>
          <w:rFonts w:eastAsia="Times New Roman"/>
          <w:b/>
          <w:lang w:bidi="ar-SA"/>
        </w:rPr>
        <w:t>13.11.-</w:t>
      </w:r>
      <w:r w:rsidRPr="0088477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0735F81E" w14:textId="2C9A4C9E" w:rsidR="00031048" w:rsidRPr="00884770" w:rsidRDefault="00031048" w:rsidP="00414CC3">
      <w:pPr>
        <w:widowControl/>
        <w:tabs>
          <w:tab w:val="left" w:pos="-1440"/>
          <w:tab w:val="left" w:pos="-720"/>
        </w:tabs>
        <w:spacing w:before="0" w:after="240"/>
        <w:jc w:val="both"/>
      </w:pPr>
      <w:r w:rsidRPr="00884770">
        <w:rPr>
          <w:rFonts w:eastAsia="Times New Roman"/>
          <w:lang w:bidi="ar-SA"/>
        </w:rPr>
        <w:lastRenderedPageBreak/>
        <w:t>Asimismo, presupone la autorización al órgano de contratación</w:t>
      </w:r>
      <w:r w:rsidRPr="00884770">
        <w:rPr>
          <w:rFonts w:eastAsia="Times New Roman"/>
          <w:b/>
          <w:bCs/>
          <w:i/>
          <w:iCs/>
          <w:lang w:bidi="ar-SA"/>
        </w:rPr>
        <w:t xml:space="preserve"> </w:t>
      </w:r>
      <w:r w:rsidRPr="0088477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3C7C43C8" w14:textId="73EBC1B8" w:rsidR="00031048" w:rsidRPr="00884770" w:rsidRDefault="00031048" w:rsidP="00414CC3">
      <w:pPr>
        <w:widowControl/>
        <w:shd w:val="clear" w:color="auto" w:fill="FFFFFF"/>
        <w:tabs>
          <w:tab w:val="left" w:pos="-1440"/>
          <w:tab w:val="left" w:pos="-720"/>
        </w:tabs>
        <w:spacing w:before="0" w:after="240"/>
        <w:jc w:val="both"/>
      </w:pPr>
      <w:r w:rsidRPr="00884770">
        <w:rPr>
          <w:b/>
          <w:spacing w:val="-3"/>
        </w:rPr>
        <w:t>13.12.-</w:t>
      </w:r>
      <w:r w:rsidRPr="0088477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r w:rsidR="00C72F27" w:rsidRPr="00884770">
        <w:rPr>
          <w:spacing w:val="-3"/>
        </w:rPr>
        <w:t>.</w:t>
      </w:r>
    </w:p>
    <w:p w14:paraId="064121EE" w14:textId="42AA40DF" w:rsidR="00031048" w:rsidRPr="00884770" w:rsidRDefault="00031048" w:rsidP="00414CC3">
      <w:pPr>
        <w:widowControl/>
        <w:shd w:val="clear" w:color="auto" w:fill="FFFFFF"/>
        <w:tabs>
          <w:tab w:val="left" w:pos="-1440"/>
          <w:tab w:val="left" w:pos="-720"/>
        </w:tabs>
        <w:spacing w:before="0" w:after="240"/>
        <w:jc w:val="both"/>
      </w:pPr>
      <w:bookmarkStart w:id="29" w:name="_Hlk76635506"/>
      <w:r w:rsidRPr="00884770">
        <w:rPr>
          <w:b/>
          <w:bCs/>
          <w:spacing w:val="-3"/>
        </w:rPr>
        <w:t xml:space="preserve">13.13.- </w:t>
      </w:r>
      <w:r w:rsidRPr="00884770">
        <w:rPr>
          <w:spacing w:val="-3"/>
        </w:rPr>
        <w:t xml:space="preserve">La presentación de ofertas implica la aceptación de la publicación de toda la información necesarias para dar cumplimiento a las obligaciones en materia de trasparencia concreto se procederá a publicar, no sólo la exigida en la LCSP en el perfil del contratante sino también la recogida en la </w:t>
      </w:r>
      <w:r w:rsidR="00C72F27" w:rsidRPr="00884770">
        <w:rPr>
          <w:spacing w:val="-3"/>
        </w:rPr>
        <w:t>L</w:t>
      </w:r>
      <w:r w:rsidRPr="00884770">
        <w:rPr>
          <w:spacing w:val="-3"/>
        </w:rPr>
        <w:t xml:space="preserve">ey de </w:t>
      </w:r>
      <w:r w:rsidR="00C72F27" w:rsidRPr="00884770">
        <w:rPr>
          <w:spacing w:val="-3"/>
        </w:rPr>
        <w:t>T</w:t>
      </w:r>
      <w:r w:rsidRPr="00884770">
        <w:rPr>
          <w:spacing w:val="-3"/>
        </w:rPr>
        <w:t xml:space="preserve">rasparencia de </w:t>
      </w:r>
      <w:r w:rsidR="00C72F27" w:rsidRPr="00884770">
        <w:rPr>
          <w:spacing w:val="-3"/>
        </w:rPr>
        <w:t>C</w:t>
      </w:r>
      <w:r w:rsidRPr="00884770">
        <w:rPr>
          <w:spacing w:val="-3"/>
        </w:rPr>
        <w:t>anarias</w:t>
      </w:r>
      <w:bookmarkEnd w:id="29"/>
      <w:r w:rsidR="00C72F27" w:rsidRPr="00884770">
        <w:rPr>
          <w:spacing w:val="-3"/>
        </w:rPr>
        <w:t>.</w:t>
      </w:r>
    </w:p>
    <w:p w14:paraId="499A1DA2" w14:textId="35F9C7CA" w:rsidR="00031048" w:rsidRPr="00884770" w:rsidRDefault="00031048" w:rsidP="0007607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0" w:name="_Toc100671051"/>
      <w:r w:rsidRPr="00884770">
        <w:rPr>
          <w:rFonts w:eastAsia="Times New Roman"/>
          <w:b/>
          <w:caps/>
          <w:color w:val="000000" w:themeColor="text1"/>
          <w:sz w:val="28"/>
          <w:szCs w:val="29"/>
          <w:lang w:bidi="ar-SA"/>
        </w:rPr>
        <w:t>CONTENIDO DE LAS PROPOSICIONES (</w:t>
      </w:r>
      <w:r w:rsidR="00076070"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140 LCSP</w:t>
      </w:r>
      <w:r w:rsidRPr="00884770">
        <w:rPr>
          <w:rFonts w:eastAsia="Times New Roman"/>
          <w:b/>
          <w:caps/>
          <w:color w:val="000000" w:themeColor="text1"/>
          <w:sz w:val="28"/>
          <w:szCs w:val="29"/>
          <w:lang w:bidi="ar-SA"/>
        </w:rPr>
        <w:t>)</w:t>
      </w:r>
      <w:bookmarkEnd w:id="30"/>
    </w:p>
    <w:p w14:paraId="2D24501D" w14:textId="4B5754B5" w:rsidR="00031048" w:rsidRPr="00884770" w:rsidRDefault="00031048" w:rsidP="00076070">
      <w:pPr>
        <w:widowControl/>
        <w:tabs>
          <w:tab w:val="left" w:pos="-1440"/>
          <w:tab w:val="left" w:pos="-720"/>
        </w:tabs>
        <w:spacing w:before="0" w:after="240"/>
        <w:jc w:val="both"/>
      </w:pPr>
      <w:bookmarkStart w:id="31" w:name="_Hlk81467699"/>
      <w:bookmarkStart w:id="32" w:name="_Hlk77248583"/>
      <w:r w:rsidRPr="00884770">
        <w:rPr>
          <w:rFonts w:eastAsia="Times New Roman"/>
          <w:b/>
          <w:lang w:bidi="ar-SA"/>
        </w:rPr>
        <w:t>14.1.-</w:t>
      </w:r>
      <w:r w:rsidRPr="00884770">
        <w:t xml:space="preserve"> </w:t>
      </w:r>
      <w:r w:rsidRPr="00884770">
        <w:rPr>
          <w:rFonts w:eastAsia="Times New Roman"/>
          <w:spacing w:val="-3"/>
          <w:lang w:bidi="ar-SA"/>
        </w:rPr>
        <w:t xml:space="preserve">Las proposiciones constarán de un </w:t>
      </w:r>
      <w:r w:rsidRPr="00884770">
        <w:rPr>
          <w:rFonts w:eastAsia="Times New Roman"/>
          <w:b/>
          <w:spacing w:val="-3"/>
          <w:lang w:bidi="ar-SA"/>
        </w:rPr>
        <w:t>ARCHIVO ÚNICO</w:t>
      </w:r>
      <w:r w:rsidRPr="00884770">
        <w:rPr>
          <w:rFonts w:eastAsia="Times New Roman"/>
          <w:spacing w:val="-3"/>
          <w:lang w:bidi="ar-SA"/>
        </w:rPr>
        <w:t xml:space="preserve">, firmado electrónicamente por la persona licitadora o persona que la representen, que contendrá </w:t>
      </w:r>
      <w:r w:rsidRPr="00884770">
        <w:rPr>
          <w:rFonts w:eastAsia="Times New Roman"/>
          <w:b/>
          <w:i/>
          <w:spacing w:val="-3"/>
          <w:lang w:bidi="ar-SA"/>
        </w:rPr>
        <w:t>la documentación administrativa, la proposición relativa a los criterios cuantificables de forma automática y la oferta económica para la licitación del contrato</w:t>
      </w:r>
      <w:r w:rsidR="00250BB1" w:rsidRPr="00884770">
        <w:rPr>
          <w:rFonts w:eastAsia="Times New Roman"/>
          <w:b/>
          <w:i/>
          <w:spacing w:val="-3"/>
          <w:lang w:bidi="ar-SA"/>
        </w:rPr>
        <w:t xml:space="preserve"> de</w:t>
      </w:r>
      <w:r w:rsidR="00151F4E">
        <w:rPr>
          <w:rFonts w:eastAsia="Times New Roman"/>
          <w:b/>
          <w:i/>
          <w:spacing w:val="-3"/>
          <w:lang w:bidi="ar-SA"/>
        </w:rPr>
        <w:t xml:space="preserve"> …..</w:t>
      </w:r>
    </w:p>
    <w:p w14:paraId="65223E07" w14:textId="73B63D25" w:rsidR="00031048" w:rsidRPr="00884770" w:rsidRDefault="00031048" w:rsidP="00076070">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El archivo contendrá lo siguientes documentos electrónicos:</w:t>
      </w:r>
    </w:p>
    <w:bookmarkEnd w:id="31"/>
    <w:p w14:paraId="6DB2760C" w14:textId="25D4C315"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 xml:space="preserve">14.1.1.- Resumen de los datos de la empresa licitadora que figuran en la </w:t>
      </w:r>
      <w:r w:rsidR="000A6269" w:rsidRPr="00884770">
        <w:rPr>
          <w:rFonts w:eastAsia="Times New Roman"/>
          <w:b/>
          <w:spacing w:val="-3"/>
          <w:lang w:bidi="ar-SA"/>
        </w:rPr>
        <w:t>P</w:t>
      </w:r>
      <w:r w:rsidRPr="00884770">
        <w:rPr>
          <w:rFonts w:eastAsia="Times New Roman"/>
          <w:b/>
          <w:spacing w:val="-3"/>
          <w:lang w:bidi="ar-SA"/>
        </w:rPr>
        <w:t xml:space="preserve">lataforma de </w:t>
      </w:r>
      <w:r w:rsidR="000A6269" w:rsidRPr="00884770">
        <w:rPr>
          <w:rFonts w:eastAsia="Times New Roman"/>
          <w:b/>
          <w:spacing w:val="-3"/>
          <w:lang w:bidi="ar-SA"/>
        </w:rPr>
        <w:t>C</w:t>
      </w:r>
      <w:r w:rsidRPr="00884770">
        <w:rPr>
          <w:rFonts w:eastAsia="Times New Roman"/>
          <w:b/>
          <w:spacing w:val="-3"/>
          <w:lang w:bidi="ar-SA"/>
        </w:rPr>
        <w:t xml:space="preserve">ontratación del </w:t>
      </w:r>
      <w:r w:rsidR="000A6269" w:rsidRPr="00884770">
        <w:rPr>
          <w:rFonts w:eastAsia="Times New Roman"/>
          <w:b/>
          <w:spacing w:val="-3"/>
          <w:lang w:bidi="ar-SA"/>
        </w:rPr>
        <w:t>S</w:t>
      </w:r>
      <w:r w:rsidRPr="00884770">
        <w:rPr>
          <w:rFonts w:eastAsia="Times New Roman"/>
          <w:b/>
          <w:spacing w:val="-3"/>
          <w:lang w:bidi="ar-SA"/>
        </w:rPr>
        <w:t xml:space="preserve">ector </w:t>
      </w:r>
      <w:r w:rsidR="000A6269" w:rsidRPr="00884770">
        <w:rPr>
          <w:rFonts w:eastAsia="Times New Roman"/>
          <w:b/>
          <w:spacing w:val="-3"/>
          <w:lang w:bidi="ar-SA"/>
        </w:rPr>
        <w:t>P</w:t>
      </w:r>
      <w:r w:rsidRPr="00884770">
        <w:rPr>
          <w:rFonts w:eastAsia="Times New Roman"/>
          <w:b/>
          <w:spacing w:val="-3"/>
          <w:lang w:bidi="ar-SA"/>
        </w:rPr>
        <w:t xml:space="preserve">úblico, en concreto: </w:t>
      </w:r>
      <w:r w:rsidRPr="0088477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la relación de lotes a que licita , en su caso,  </w:t>
      </w:r>
      <w:bookmarkStart w:id="33" w:name="_Hlk81557637"/>
      <w:r w:rsidRPr="00884770">
        <w:rPr>
          <w:rFonts w:eastAsia="Times New Roman"/>
          <w:spacing w:val="-3"/>
          <w:lang w:bidi="ar-SA"/>
        </w:rPr>
        <w:t xml:space="preserve">a incluir en la declaración responsable del </w:t>
      </w:r>
      <w:r w:rsidR="00790E40" w:rsidRPr="00884770">
        <w:rPr>
          <w:rFonts w:eastAsia="Times New Roman"/>
          <w:spacing w:val="-3"/>
          <w:lang w:bidi="ar-SA"/>
        </w:rPr>
        <w:t>A</w:t>
      </w:r>
      <w:r w:rsidRPr="00884770">
        <w:rPr>
          <w:rFonts w:eastAsia="Times New Roman"/>
          <w:spacing w:val="-3"/>
          <w:lang w:bidi="ar-SA"/>
        </w:rPr>
        <w:t>nexo I</w:t>
      </w:r>
      <w:bookmarkEnd w:id="33"/>
    </w:p>
    <w:p w14:paraId="3194813D" w14:textId="51402BBB" w:rsidR="00BD244F" w:rsidRPr="00151F4E"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t>14.1.2.-</w:t>
      </w:r>
      <w:r w:rsidRPr="00884770">
        <w:rPr>
          <w:rFonts w:eastAsia="Times New Roman"/>
          <w:spacing w:val="-3"/>
          <w:sz w:val="22"/>
          <w:szCs w:val="22"/>
          <w:lang w:bidi="ar-SA"/>
        </w:rPr>
        <w:t xml:space="preserve"> </w:t>
      </w:r>
      <w:r w:rsidRPr="00151F4E">
        <w:rPr>
          <w:spacing w:val="-3"/>
        </w:rPr>
        <w:t>La PROPUESTA ECONÓMICA según el modelo fijado en el Anexo I y la DECLARACIÓN RESPONSABLE de las circunstancias que se señalan en el artículo 159.4 c) de la LCSP y de aquellas que el órgano de contratación estime oportunas en el Anexo I</w:t>
      </w:r>
    </w:p>
    <w:p w14:paraId="0407B286" w14:textId="34ADD061" w:rsidR="00BD244F" w:rsidRPr="00151F4E" w:rsidRDefault="00BD244F" w:rsidP="00BD244F">
      <w:pPr>
        <w:widowControl/>
        <w:tabs>
          <w:tab w:val="left" w:pos="-1440"/>
          <w:tab w:val="left" w:pos="-720"/>
        </w:tabs>
        <w:spacing w:before="0" w:after="240"/>
        <w:jc w:val="both"/>
        <w:rPr>
          <w:spacing w:val="-3"/>
        </w:rPr>
      </w:pPr>
      <w:r w:rsidRPr="00151F4E">
        <w:rPr>
          <w:spacing w:val="-3"/>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790C469D" w14:textId="25DA76FB" w:rsidR="00BD244F" w:rsidRPr="00151F4E" w:rsidRDefault="00BD244F" w:rsidP="00BD244F">
      <w:pPr>
        <w:widowControl/>
        <w:tabs>
          <w:tab w:val="left" w:pos="-1440"/>
          <w:tab w:val="left" w:pos="-720"/>
        </w:tabs>
        <w:spacing w:before="0" w:after="240"/>
        <w:jc w:val="both"/>
        <w:rPr>
          <w:rFonts w:eastAsia="Times New Roman"/>
          <w:spacing w:val="-3"/>
          <w:lang w:bidi="ar-SA"/>
        </w:rPr>
      </w:pPr>
      <w:r w:rsidRPr="00884770">
        <w:rPr>
          <w:rFonts w:eastAsia="Times New Roman"/>
          <w:b/>
          <w:spacing w:val="-3"/>
          <w:sz w:val="22"/>
          <w:szCs w:val="22"/>
          <w:lang w:bidi="ar-SA"/>
        </w:rPr>
        <w:t>14.1.3.-</w:t>
      </w:r>
      <w:r w:rsidRPr="00884770">
        <w:t xml:space="preserve"> </w:t>
      </w:r>
      <w:r w:rsidRPr="00151F4E">
        <w:rPr>
          <w:rFonts w:eastAsia="Times New Roman"/>
          <w:spacing w:val="-3"/>
          <w:lang w:bidi="ar-SA"/>
        </w:rPr>
        <w:t>La DOCUMENTACIÓN que haya de servir para la valoración del RESTO DE CRITERIOS CUANTIFICABLES DE FORMA AUTOMÁTICA, especificados en la cláusula 12 del pliego.</w:t>
      </w:r>
    </w:p>
    <w:p w14:paraId="66FE00C6" w14:textId="3E8433F9" w:rsidR="00BD244F" w:rsidRPr="00151F4E" w:rsidRDefault="00BD244F" w:rsidP="00BD244F">
      <w:pPr>
        <w:widowControl/>
        <w:tabs>
          <w:tab w:val="left" w:pos="-1440"/>
          <w:tab w:val="left" w:pos="-720"/>
        </w:tabs>
        <w:spacing w:before="0" w:after="240"/>
        <w:jc w:val="both"/>
        <w:rPr>
          <w:rFonts w:eastAsia="Times New Roman"/>
          <w:spacing w:val="-3"/>
          <w:lang w:bidi="ar-SA"/>
        </w:rPr>
      </w:pPr>
      <w:r w:rsidRPr="00151F4E">
        <w:rPr>
          <w:rFonts w:eastAsia="Times New Roman"/>
          <w:spacing w:val="-3"/>
          <w:lang w:bidi="ar-SA"/>
        </w:rPr>
        <w:t>En relación con estos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Anexo II.</w:t>
      </w:r>
    </w:p>
    <w:p w14:paraId="3970A2FE" w14:textId="18D4D990" w:rsidR="00BD244F" w:rsidRPr="00151F4E" w:rsidRDefault="00BD244F" w:rsidP="00BD244F">
      <w:pPr>
        <w:widowControl/>
        <w:tabs>
          <w:tab w:val="left" w:pos="-1440"/>
          <w:tab w:val="left" w:pos="-720"/>
        </w:tabs>
        <w:spacing w:before="0" w:after="240"/>
        <w:jc w:val="both"/>
        <w:rPr>
          <w:rFonts w:eastAsia="Times New Roman"/>
          <w:spacing w:val="-3"/>
          <w:lang w:bidi="ar-SA"/>
        </w:rPr>
      </w:pPr>
      <w:r w:rsidRPr="00151F4E">
        <w:rPr>
          <w:rFonts w:eastAsia="Times New Roman"/>
          <w:spacing w:val="-3"/>
          <w:lang w:bidi="ar-SA"/>
        </w:rPr>
        <w:lastRenderedPageBreak/>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283056E9" w14:textId="132F4752" w:rsidR="00BD244F" w:rsidRPr="00151F4E" w:rsidRDefault="00BD244F" w:rsidP="00BD244F">
      <w:pPr>
        <w:widowControl/>
        <w:tabs>
          <w:tab w:val="left" w:pos="-1440"/>
          <w:tab w:val="left" w:pos="-720"/>
        </w:tabs>
        <w:spacing w:before="0" w:after="240"/>
        <w:jc w:val="both"/>
        <w:rPr>
          <w:rFonts w:eastAsia="Times New Roman"/>
          <w:spacing w:val="-3"/>
          <w:lang w:bidi="ar-SA"/>
        </w:rPr>
      </w:pPr>
      <w:r w:rsidRPr="00884770">
        <w:rPr>
          <w:rFonts w:eastAsia="Times New Roman"/>
          <w:b/>
          <w:spacing w:val="-3"/>
          <w:sz w:val="22"/>
          <w:szCs w:val="22"/>
          <w:lang w:bidi="ar-SA"/>
        </w:rPr>
        <w:t xml:space="preserve">14.1.4.- </w:t>
      </w:r>
      <w:r w:rsidRPr="00151F4E">
        <w:rPr>
          <w:rFonts w:eastAsia="Times New Roman"/>
          <w:spacing w:val="-3"/>
          <w:lang w:bidi="ar-SA"/>
        </w:rPr>
        <w:t>En el caso de empresarios que deseen concurrir a la licitación integrados en una unión temporal, deberán incluir, además, el Anexo III, que contiene el modelo de COMPROMISO DE CONSTITUCIÓN EN UNIÓN TEMPORAL DE EMPRESAS,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6182EF86" w14:textId="169C0D25" w:rsidR="00BD244F" w:rsidRPr="00151F4E" w:rsidRDefault="00BD244F" w:rsidP="00BD244F">
      <w:pPr>
        <w:widowControl/>
        <w:tabs>
          <w:tab w:val="left" w:pos="-1440"/>
          <w:tab w:val="left" w:pos="-720"/>
        </w:tabs>
        <w:spacing w:before="0" w:after="240"/>
        <w:jc w:val="both"/>
        <w:rPr>
          <w:rFonts w:eastAsia="Times New Roman"/>
          <w:spacing w:val="-3"/>
          <w:lang w:bidi="ar-SA"/>
        </w:rPr>
      </w:pPr>
      <w:r w:rsidRPr="00151F4E">
        <w:rPr>
          <w:rFonts w:eastAsia="Times New Roman"/>
          <w:spacing w:val="-3"/>
          <w:lang w:bidi="ar-SA"/>
        </w:rPr>
        <w:t>En este supuesto se aportará adicionalmente una declaración responsable del Anexo I por parte de cada uno de los empresarios que formen parte de la unión temporal de empresas.</w:t>
      </w:r>
    </w:p>
    <w:p w14:paraId="290DAF90" w14:textId="697465E5" w:rsidR="00031048" w:rsidRPr="00884770" w:rsidRDefault="00031048" w:rsidP="00BD244F">
      <w:pPr>
        <w:widowControl/>
        <w:tabs>
          <w:tab w:val="left" w:pos="-1440"/>
          <w:tab w:val="left" w:pos="-720"/>
        </w:tabs>
        <w:spacing w:before="0" w:after="240"/>
        <w:jc w:val="both"/>
      </w:pPr>
      <w:r w:rsidRPr="00884770">
        <w:rPr>
          <w:rFonts w:eastAsia="Times New Roman"/>
          <w:b/>
          <w:bCs/>
          <w:i/>
          <w:iCs/>
          <w:color w:val="FF0000"/>
          <w:lang w:bidi="ar-SA"/>
        </w:rPr>
        <w:t>[CUANDO SE CONSIDERE CONVENIENTE Y EN LOS SUPUESTOS DE SUBCONTRATACI</w:t>
      </w:r>
      <w:r w:rsidR="00286401" w:rsidRPr="00884770">
        <w:rPr>
          <w:rFonts w:eastAsia="Times New Roman"/>
          <w:b/>
          <w:bCs/>
          <w:i/>
          <w:iCs/>
          <w:color w:val="FF0000"/>
          <w:lang w:bidi="ar-SA"/>
        </w:rPr>
        <w:t>Ó</w:t>
      </w:r>
      <w:r w:rsidRPr="00884770">
        <w:rPr>
          <w:rFonts w:eastAsia="Times New Roman"/>
          <w:b/>
          <w:bCs/>
          <w:i/>
          <w:iCs/>
          <w:color w:val="FF0000"/>
          <w:lang w:bidi="ar-SA"/>
        </w:rPr>
        <w:t>N</w:t>
      </w:r>
      <w:r w:rsidRPr="00884770">
        <w:rPr>
          <w:rFonts w:eastAsia="Times New Roman"/>
          <w:lang w:bidi="ar-SA"/>
        </w:rPr>
        <w:t xml:space="preserve"> </w:t>
      </w:r>
      <w:r w:rsidRPr="00884770">
        <w:rPr>
          <w:rFonts w:eastAsia="Times New Roman"/>
          <w:b/>
          <w:bCs/>
          <w:i/>
          <w:iCs/>
          <w:color w:val="FF0000"/>
          <w:lang w:bidi="ar-SA"/>
        </w:rPr>
        <w:t>puede añadirse el siguiente párrafo</w:t>
      </w:r>
      <w:r w:rsidRPr="00884770">
        <w:rPr>
          <w:rFonts w:eastAsia="Times New Roman"/>
          <w:b/>
          <w:bCs/>
          <w:color w:val="FF0000"/>
          <w:lang w:bidi="ar-SA"/>
        </w:rPr>
        <w:t>:</w:t>
      </w:r>
    </w:p>
    <w:p w14:paraId="0D14FE3C" w14:textId="601B66DD" w:rsidR="00031048" w:rsidRPr="00884770" w:rsidRDefault="00BD244F" w:rsidP="00BD244F">
      <w:pPr>
        <w:widowControl/>
        <w:tabs>
          <w:tab w:val="left" w:pos="-1440"/>
          <w:tab w:val="left" w:pos="-720"/>
        </w:tabs>
        <w:spacing w:before="0" w:after="240"/>
        <w:jc w:val="both"/>
      </w:pPr>
      <w:r w:rsidRPr="00884770">
        <w:rPr>
          <w:rFonts w:eastAsia="Times New Roman"/>
          <w:b/>
          <w:spacing w:val="-3"/>
          <w:lang w:bidi="ar-SA"/>
        </w:rPr>
        <w:t>14.1.5.-</w:t>
      </w:r>
      <w:r w:rsidRPr="00884770">
        <w:t xml:space="preserve"> </w:t>
      </w:r>
      <w:r w:rsidRPr="00884770">
        <w:rPr>
          <w:rFonts w:eastAsia="Times New Roman"/>
          <w:spacing w:val="-3"/>
          <w:lang w:bidi="ar-SA"/>
        </w:rPr>
        <w:t>Si en el pliego se establece la obligación de indicar por el licitador la parte del contrato que tenga previsto subcontratar, se debe aportar declaración en que manifieste su importe, y el nombre o el perfil empresarial de los subcontratistas a los que se vaya a encomendar su realización (incluida en el Anexo I)</w:t>
      </w:r>
      <w:r w:rsidRPr="00884770">
        <w:t xml:space="preserve"> </w:t>
      </w:r>
      <w:r w:rsidRPr="00884770">
        <w:rPr>
          <w:rFonts w:eastAsia="Times New Roman"/>
          <w:spacing w:val="-3"/>
          <w:lang w:bidi="ar-SA"/>
        </w:rPr>
        <w:t>los cuales deberán presentar una declaración responsable del Anexo I.B debidamente cumplimentado y firmado por el representante.</w:t>
      </w:r>
      <w:r w:rsidR="003D126F" w:rsidRPr="00884770">
        <w:rPr>
          <w:rFonts w:eastAsia="Times New Roman"/>
          <w:b/>
          <w:i/>
          <w:color w:val="FF0000"/>
          <w:spacing w:val="-3"/>
          <w:lang w:bidi="ar-SA"/>
        </w:rPr>
        <w:t>]</w:t>
      </w:r>
    </w:p>
    <w:p w14:paraId="7969EBE1" w14:textId="5A26824F"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14.1.</w:t>
      </w:r>
      <w:r w:rsidR="00250BB1" w:rsidRPr="00884770">
        <w:rPr>
          <w:rFonts w:eastAsia="Times New Roman"/>
          <w:b/>
          <w:spacing w:val="-3"/>
          <w:lang w:bidi="ar-SA"/>
        </w:rPr>
        <w:t>6</w:t>
      </w:r>
      <w:r w:rsidRPr="00884770">
        <w:rPr>
          <w:rFonts w:eastAsia="Times New Roman"/>
          <w:b/>
          <w:spacing w:val="-3"/>
          <w:lang w:bidi="ar-SA"/>
        </w:rPr>
        <w:t xml:space="preserve">.- </w:t>
      </w:r>
      <w:r w:rsidRPr="00884770">
        <w:rPr>
          <w:rFonts w:eastAsia="Times New Roman"/>
          <w:spacing w:val="-3"/>
          <w:lang w:bidi="ar-SA"/>
        </w:rPr>
        <w:t>En su caso, declaración responsable, emitida por quien tenga poder de representación de la empresa licitadora, haciendo constar que dicha empresa tiene la condición de</w:t>
      </w:r>
      <w:r w:rsidRPr="00884770">
        <w:rPr>
          <w:rFonts w:eastAsia="Times New Roman"/>
          <w:color w:val="FF0000"/>
          <w:spacing w:val="-3"/>
          <w:lang w:bidi="ar-SA"/>
        </w:rPr>
        <w:t xml:space="preserve"> [añadir la misma condición que, como criterio de desempate, se estableció en la cláusula 12.3 del presente pliego] </w:t>
      </w:r>
      <w:r w:rsidRPr="00884770">
        <w:rPr>
          <w:rFonts w:eastAsia="Times New Roman"/>
          <w:spacing w:val="-3"/>
          <w:lang w:bidi="ar-SA"/>
        </w:rPr>
        <w:t xml:space="preserve">y, por lo tanto, le será de aplicación lo establecido en la cláusula 12.3 del presente pliego, según modelo </w:t>
      </w:r>
      <w:r w:rsidR="003D126F" w:rsidRPr="00884770">
        <w:rPr>
          <w:rFonts w:eastAsia="Times New Roman"/>
          <w:spacing w:val="-3"/>
          <w:lang w:bidi="ar-SA"/>
        </w:rPr>
        <w:t>A</w:t>
      </w:r>
      <w:r w:rsidRPr="00884770">
        <w:rPr>
          <w:rFonts w:eastAsia="Times New Roman"/>
          <w:spacing w:val="-3"/>
          <w:lang w:bidi="ar-SA"/>
        </w:rPr>
        <w:t>nexo I</w:t>
      </w:r>
      <w:r w:rsidR="003D126F" w:rsidRPr="00884770">
        <w:rPr>
          <w:rFonts w:eastAsia="Times New Roman"/>
          <w:spacing w:val="-3"/>
          <w:lang w:bidi="ar-SA"/>
        </w:rPr>
        <w:t>.</w:t>
      </w:r>
    </w:p>
    <w:p w14:paraId="59561348" w14:textId="1461018D" w:rsidR="00031048" w:rsidRPr="00884770" w:rsidRDefault="00031048" w:rsidP="00076070">
      <w:pPr>
        <w:widowControl/>
        <w:tabs>
          <w:tab w:val="left" w:pos="-1440"/>
          <w:tab w:val="left" w:pos="-720"/>
        </w:tabs>
        <w:spacing w:before="0" w:after="240"/>
        <w:jc w:val="both"/>
      </w:pPr>
      <w:r w:rsidRPr="00884770">
        <w:rPr>
          <w:rFonts w:eastAsia="Times New Roman"/>
          <w:b/>
          <w:lang w:bidi="ar-SA"/>
        </w:rPr>
        <w:t>14.1.</w:t>
      </w:r>
      <w:r w:rsidR="00250BB1" w:rsidRPr="00884770">
        <w:rPr>
          <w:rFonts w:eastAsia="Times New Roman"/>
          <w:b/>
          <w:lang w:bidi="ar-SA"/>
        </w:rPr>
        <w:t>7</w:t>
      </w:r>
      <w:r w:rsidRPr="00884770">
        <w:rPr>
          <w:rFonts w:eastAsia="Times New Roman"/>
          <w:b/>
          <w:lang w:bidi="ar-SA"/>
        </w:rPr>
        <w:t>.-</w:t>
      </w:r>
      <w:r w:rsidRPr="00884770">
        <w:rPr>
          <w:rFonts w:eastAsia="Times New Roman"/>
          <w:lang w:bidi="ar-SA"/>
        </w:rPr>
        <w:t xml:space="preserve"> 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licitante </w:t>
      </w:r>
      <w:r w:rsidR="00250BB1" w:rsidRPr="00884770">
        <w:rPr>
          <w:rFonts w:eastAsia="Times New Roman"/>
          <w:lang w:bidi="ar-SA"/>
        </w:rPr>
        <w:t>según</w:t>
      </w:r>
      <w:r w:rsidRPr="00884770">
        <w:rPr>
          <w:rFonts w:eastAsia="Times New Roman"/>
          <w:lang w:bidi="ar-SA"/>
        </w:rPr>
        <w:t xml:space="preserve"> del </w:t>
      </w:r>
      <w:r w:rsidR="00076070" w:rsidRPr="00884770">
        <w:rPr>
          <w:rFonts w:eastAsia="Times New Roman"/>
          <w:lang w:bidi="ar-SA"/>
        </w:rPr>
        <w:t>A</w:t>
      </w:r>
      <w:r w:rsidRPr="00884770">
        <w:rPr>
          <w:rFonts w:eastAsia="Times New Roman"/>
          <w:lang w:bidi="ar-SA"/>
        </w:rPr>
        <w:t>nexo I</w:t>
      </w:r>
      <w:r w:rsidR="003D126F" w:rsidRPr="00884770">
        <w:rPr>
          <w:rFonts w:eastAsia="Times New Roman"/>
          <w:b/>
          <w:lang w:bidi="ar-SA"/>
        </w:rPr>
        <w:t>.</w:t>
      </w:r>
      <w:r w:rsidR="007D79C4" w:rsidRPr="00884770">
        <w:rPr>
          <w:rFonts w:eastAsia="Times New Roman"/>
          <w:b/>
          <w:i/>
          <w:color w:val="FF0000"/>
          <w:lang w:bidi="ar-SA"/>
        </w:rPr>
        <w:t>]</w:t>
      </w:r>
    </w:p>
    <w:p w14:paraId="564E9F80" w14:textId="60432E42" w:rsidR="00031048" w:rsidRPr="00884770" w:rsidRDefault="00031048" w:rsidP="00076070">
      <w:pPr>
        <w:widowControl/>
        <w:tabs>
          <w:tab w:val="left" w:pos="-1440"/>
          <w:tab w:val="left" w:pos="-720"/>
        </w:tabs>
        <w:spacing w:before="0" w:after="240"/>
        <w:jc w:val="both"/>
      </w:pPr>
      <w:bookmarkStart w:id="34" w:name="_Hlk76636339"/>
      <w:r w:rsidRPr="00884770">
        <w:rPr>
          <w:rFonts w:eastAsia="Times New Roman"/>
          <w:b/>
          <w:spacing w:val="-3"/>
          <w:lang w:bidi="ar-SA"/>
        </w:rPr>
        <w:t>Toda la documentación deberá presentarse redactada en castellano y las traducciones deberán hacerse en forma oficial</w:t>
      </w:r>
      <w:bookmarkEnd w:id="34"/>
      <w:r w:rsidRPr="00884770">
        <w:rPr>
          <w:rFonts w:eastAsia="Times New Roman"/>
          <w:b/>
          <w:spacing w:val="-3"/>
          <w:lang w:bidi="ar-SA"/>
        </w:rPr>
        <w:t>.</w:t>
      </w:r>
    </w:p>
    <w:p w14:paraId="2985DDB3" w14:textId="52DB9F0A" w:rsidR="00031048" w:rsidRPr="00884770" w:rsidRDefault="00031048" w:rsidP="00076070">
      <w:pPr>
        <w:widowControl/>
        <w:tabs>
          <w:tab w:val="left" w:pos="-1440"/>
          <w:tab w:val="left" w:pos="-720"/>
        </w:tabs>
        <w:spacing w:before="0" w:after="240"/>
        <w:jc w:val="both"/>
      </w:pPr>
      <w:bookmarkStart w:id="35" w:name="_Hlk81825514"/>
      <w:r w:rsidRPr="00884770">
        <w:rPr>
          <w:rFonts w:eastAsia="Times New Roman"/>
          <w:b/>
          <w:spacing w:val="-3"/>
          <w:lang w:bidi="ar-SA"/>
        </w:rPr>
        <w:t>14.1.</w:t>
      </w:r>
      <w:r w:rsidR="00250BB1" w:rsidRPr="00884770">
        <w:rPr>
          <w:rFonts w:eastAsia="Times New Roman"/>
          <w:b/>
          <w:spacing w:val="-3"/>
          <w:lang w:bidi="ar-SA"/>
        </w:rPr>
        <w:t>8</w:t>
      </w:r>
      <w:r w:rsidRPr="00884770">
        <w:rPr>
          <w:rFonts w:eastAsia="Times New Roman"/>
          <w:b/>
          <w:spacing w:val="-3"/>
          <w:lang w:bidi="ar-SA"/>
        </w:rPr>
        <w:t>.-</w:t>
      </w:r>
      <w:r w:rsidR="00C04358" w:rsidRPr="00884770">
        <w:rPr>
          <w:rFonts w:eastAsia="Times New Roman"/>
          <w:b/>
          <w:spacing w:val="-3"/>
          <w:lang w:bidi="ar-SA"/>
        </w:rPr>
        <w:t xml:space="preserve"> </w:t>
      </w:r>
      <w:r w:rsidR="003D126F" w:rsidRPr="00884770">
        <w:rPr>
          <w:rFonts w:eastAsia="Times New Roman"/>
          <w:b/>
          <w:i/>
          <w:color w:val="FF0000"/>
          <w:spacing w:val="-3"/>
          <w:lang w:bidi="ar-SA"/>
        </w:rPr>
        <w:t>[</w:t>
      </w:r>
      <w:r w:rsidRPr="00884770">
        <w:rPr>
          <w:rFonts w:eastAsia="Times New Roman"/>
          <w:b/>
          <w:i/>
          <w:color w:val="FF0000"/>
          <w:spacing w:val="-3"/>
          <w:lang w:bidi="ar-SA"/>
        </w:rPr>
        <w:t>CONFIDENCIALIDAD</w:t>
      </w:r>
      <w:bookmarkEnd w:id="35"/>
      <w:r w:rsidR="003D126F" w:rsidRPr="00884770">
        <w:rPr>
          <w:rFonts w:eastAsia="Times New Roman"/>
          <w:b/>
          <w:i/>
          <w:color w:val="FF0000"/>
          <w:spacing w:val="-3"/>
          <w:lang w:bidi="ar-SA"/>
        </w:rPr>
        <w:t>]</w:t>
      </w:r>
      <w:r w:rsidR="003D126F" w:rsidRPr="00884770">
        <w:rPr>
          <w:rFonts w:eastAsia="Times New Roman"/>
          <w:spacing w:val="-3"/>
          <w:lang w:bidi="ar-SA"/>
        </w:rPr>
        <w:t xml:space="preserve"> </w:t>
      </w:r>
      <w:r w:rsidRPr="0088477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F96D906" w14:textId="71F2041D" w:rsidR="00031048" w:rsidRPr="00884770"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En caso de discrepancia entre lo indicado en el propio documento y lo manifestado por el licitador prevalecerá lo que se declare en este último</w:t>
      </w:r>
      <w:r w:rsidR="007D79C4" w:rsidRPr="00884770">
        <w:rPr>
          <w:rFonts w:eastAsia="Times New Roman"/>
          <w:spacing w:val="-3"/>
          <w:lang w:bidi="ar-SA"/>
        </w:rPr>
        <w:t>.</w:t>
      </w:r>
    </w:p>
    <w:p w14:paraId="2910691D" w14:textId="7CCA45B1" w:rsidR="00031048" w:rsidRPr="00884770"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 xml:space="preserve">De no haber indicado nada en esta declaración se considerará que ningún documento o dato posee </w:t>
      </w:r>
      <w:r w:rsidRPr="00884770">
        <w:rPr>
          <w:rFonts w:eastAsia="Times New Roman"/>
          <w:spacing w:val="-3"/>
          <w:lang w:bidi="ar-SA"/>
        </w:rPr>
        <w:lastRenderedPageBreak/>
        <w:t>dicho carácter.</w:t>
      </w:r>
    </w:p>
    <w:p w14:paraId="6AC3520D" w14:textId="3E52F09F" w:rsidR="00031048" w:rsidRPr="00884770" w:rsidRDefault="002071EE" w:rsidP="00C8616A">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6" w:name="_Toc100671052"/>
      <w:bookmarkEnd w:id="32"/>
      <w:r w:rsidRPr="00884770">
        <w:rPr>
          <w:rFonts w:eastAsia="Times New Roman"/>
          <w:b/>
          <w:caps/>
          <w:color w:val="000000" w:themeColor="text1"/>
          <w:sz w:val="28"/>
          <w:szCs w:val="29"/>
          <w:lang w:bidi="ar-SA"/>
        </w:rPr>
        <w:t>UNIDAD TÉCNICA DE APOYO AL ÓRGANO DE CONTRATACIÓN</w:t>
      </w:r>
      <w:r w:rsidR="00031048" w:rsidRPr="00884770">
        <w:rPr>
          <w:rFonts w:eastAsia="Times New Roman"/>
          <w:b/>
          <w:i/>
          <w:iCs/>
          <w:caps/>
          <w:color w:val="000000" w:themeColor="text1"/>
          <w:sz w:val="28"/>
          <w:szCs w:val="29"/>
          <w:lang w:bidi="ar-SA"/>
        </w:rPr>
        <w:t xml:space="preserve"> (</w:t>
      </w:r>
      <w:r w:rsidR="00C8616A" w:rsidRPr="00884770">
        <w:rPr>
          <w:rFonts w:eastAsia="Times New Roman"/>
          <w:b/>
          <w:i/>
          <w:iCs/>
          <w:color w:val="000000" w:themeColor="text1"/>
          <w:sz w:val="28"/>
          <w:szCs w:val="29"/>
          <w:lang w:bidi="ar-SA"/>
        </w:rPr>
        <w:t>art. 15</w:t>
      </w:r>
      <w:r w:rsidRPr="00884770">
        <w:rPr>
          <w:rFonts w:eastAsia="Times New Roman"/>
          <w:b/>
          <w:i/>
          <w:iCs/>
          <w:color w:val="000000" w:themeColor="text1"/>
          <w:sz w:val="28"/>
          <w:szCs w:val="29"/>
          <w:lang w:bidi="ar-SA"/>
        </w:rPr>
        <w:t>9</w:t>
      </w:r>
      <w:r w:rsidR="00C8616A" w:rsidRPr="00884770">
        <w:rPr>
          <w:rFonts w:eastAsia="Times New Roman"/>
          <w:b/>
          <w:i/>
          <w:iCs/>
          <w:color w:val="000000" w:themeColor="text1"/>
          <w:sz w:val="28"/>
          <w:szCs w:val="29"/>
          <w:lang w:bidi="ar-SA"/>
        </w:rPr>
        <w:t>.</w:t>
      </w:r>
      <w:r w:rsidRPr="00884770">
        <w:rPr>
          <w:rFonts w:eastAsia="Times New Roman"/>
          <w:b/>
          <w:i/>
          <w:iCs/>
          <w:color w:val="000000" w:themeColor="text1"/>
          <w:sz w:val="28"/>
          <w:szCs w:val="29"/>
          <w:lang w:bidi="ar-SA"/>
        </w:rPr>
        <w:t>6.d)</w:t>
      </w:r>
      <w:r w:rsidR="00031048" w:rsidRPr="00884770">
        <w:rPr>
          <w:rFonts w:eastAsia="Times New Roman"/>
          <w:b/>
          <w:i/>
          <w:iCs/>
          <w:caps/>
          <w:color w:val="000000" w:themeColor="text1"/>
          <w:sz w:val="28"/>
          <w:szCs w:val="29"/>
          <w:lang w:bidi="ar-SA"/>
        </w:rPr>
        <w:t xml:space="preserve"> LCSP)</w:t>
      </w:r>
      <w:bookmarkEnd w:id="36"/>
    </w:p>
    <w:p w14:paraId="0AC2528F" w14:textId="64D70BB2" w:rsidR="002071EE" w:rsidRPr="00884770" w:rsidRDefault="002071EE" w:rsidP="002071EE">
      <w:pPr>
        <w:tabs>
          <w:tab w:val="left" w:pos="588"/>
          <w:tab w:val="left" w:pos="709"/>
        </w:tabs>
        <w:spacing w:before="180" w:after="180" w:line="198" w:lineRule="atLeast"/>
        <w:jc w:val="both"/>
      </w:pPr>
      <w:r w:rsidRPr="00884770">
        <w:rPr>
          <w:rFonts w:eastAsia="Times New Roman"/>
          <w:i/>
          <w:iCs/>
          <w:shd w:val="clear" w:color="auto" w:fill="C0C0C0"/>
        </w:rPr>
        <w:t>La valoración de las ofertas se podrá efectuar automáticamente mediante dispositivos informáticos, o con la colaboración de una unidad técnica que auxilie al órgano de contratación, que deberá designarse, en su caso, expresamente en el presente Pliego.</w:t>
      </w:r>
    </w:p>
    <w:p w14:paraId="5BE5E67A" w14:textId="4F6AD755" w:rsidR="002071EE" w:rsidRPr="00884770" w:rsidRDefault="002071EE" w:rsidP="002071EE">
      <w:pPr>
        <w:tabs>
          <w:tab w:val="left" w:pos="426"/>
        </w:tabs>
        <w:overflowPunct w:val="0"/>
        <w:spacing w:before="180" w:after="180" w:line="198" w:lineRule="atLeast"/>
        <w:jc w:val="both"/>
        <w:rPr>
          <w:rFonts w:eastAsia="Times New Roman"/>
          <w:spacing w:val="-3"/>
          <w:lang w:bidi="ar-SA"/>
        </w:rPr>
      </w:pPr>
      <w:r w:rsidRPr="00884770">
        <w:rPr>
          <w:rFonts w:eastAsia="Times New Roman"/>
          <w:spacing w:val="-3"/>
          <w:lang w:bidi="ar-SA"/>
        </w:rPr>
        <w:t xml:space="preserve">La Unidad Técnica será designada por el órgano de contratación y estará formada por un secretario y por al menos un técnico y se publicará en el perfil del contratante </w:t>
      </w:r>
    </w:p>
    <w:p w14:paraId="3B608DAD" w14:textId="459E8E5C" w:rsidR="00031048" w:rsidRPr="00884770" w:rsidRDefault="00031048" w:rsidP="0014641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7" w:name="_Toc100671053"/>
      <w:r w:rsidRPr="00884770">
        <w:rPr>
          <w:rFonts w:eastAsia="Times New Roman"/>
          <w:b/>
          <w:caps/>
          <w:color w:val="000000" w:themeColor="text1"/>
          <w:sz w:val="28"/>
          <w:szCs w:val="29"/>
          <w:lang w:bidi="ar-SA"/>
        </w:rPr>
        <w:t xml:space="preserve">CALIFICACIÓN DE LA DOCUMENTACIÓN GENERAL, </w:t>
      </w:r>
      <w:r w:rsidRPr="00884770">
        <w:rPr>
          <w:rFonts w:eastAsia="Times New Roman"/>
          <w:b/>
          <w:caps/>
          <w:color w:val="000000" w:themeColor="text1"/>
          <w:spacing w:val="-3"/>
          <w:sz w:val="28"/>
          <w:szCs w:val="29"/>
          <w:lang w:bidi="ar-SA"/>
        </w:rPr>
        <w:t>APERTURA DE PROPOSICIONES Y PROPUESTA DE ADJUDICACIÓN</w:t>
      </w:r>
      <w:r w:rsidR="003C7F18" w:rsidRPr="00884770">
        <w:rPr>
          <w:rFonts w:eastAsia="Times New Roman"/>
          <w:b/>
          <w:caps/>
          <w:color w:val="000000" w:themeColor="text1"/>
          <w:spacing w:val="-3"/>
          <w:sz w:val="28"/>
          <w:szCs w:val="29"/>
          <w:lang w:bidi="ar-SA"/>
        </w:rPr>
        <w:t xml:space="preserve"> (</w:t>
      </w:r>
      <w:r w:rsidR="003C7F18" w:rsidRPr="00884770">
        <w:rPr>
          <w:rFonts w:eastAsia="Times New Roman"/>
          <w:b/>
          <w:color w:val="000000" w:themeColor="text1"/>
          <w:spacing w:val="-3"/>
          <w:sz w:val="28"/>
          <w:szCs w:val="29"/>
          <w:lang w:bidi="ar-SA"/>
        </w:rPr>
        <w:t>art</w:t>
      </w:r>
      <w:r w:rsidR="003C7F18" w:rsidRPr="00884770">
        <w:rPr>
          <w:rFonts w:eastAsia="Times New Roman"/>
          <w:b/>
          <w:caps/>
          <w:color w:val="000000" w:themeColor="text1"/>
          <w:spacing w:val="-3"/>
          <w:sz w:val="28"/>
          <w:szCs w:val="29"/>
          <w:lang w:bidi="ar-SA"/>
        </w:rPr>
        <w:t>. 141.2 LCSP)</w:t>
      </w:r>
      <w:bookmarkEnd w:id="37"/>
    </w:p>
    <w:p w14:paraId="0D847AA9" w14:textId="2C6738C7" w:rsidR="00803886" w:rsidRPr="00803886" w:rsidRDefault="006B0B80" w:rsidP="00803886">
      <w:pPr>
        <w:widowControl/>
        <w:tabs>
          <w:tab w:val="left" w:pos="-1440"/>
          <w:tab w:val="left" w:pos="-720"/>
        </w:tabs>
        <w:spacing w:before="0" w:after="240"/>
        <w:jc w:val="both"/>
        <w:rPr>
          <w:rFonts w:eastAsia="Times New Roman"/>
          <w:lang w:bidi="ar-SA"/>
        </w:rPr>
      </w:pPr>
      <w:r w:rsidRPr="00884770">
        <w:rPr>
          <w:rFonts w:eastAsia="Times New Roman"/>
          <w:b/>
          <w:lang w:bidi="ar-SA"/>
        </w:rPr>
        <w:t>16.1.-</w:t>
      </w:r>
      <w:r w:rsidRPr="00884770">
        <w:rPr>
          <w:rFonts w:eastAsia="Times New Roman"/>
          <w:lang w:bidi="ar-SA"/>
        </w:rPr>
        <w:t xml:space="preserve"> </w:t>
      </w:r>
      <w:r w:rsidR="00803886" w:rsidRPr="00803886">
        <w:rPr>
          <w:rFonts w:eastAsia="Times New Roman"/>
          <w:lang w:bidi="ar-SA"/>
        </w:rPr>
        <w:t xml:space="preserve">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considerando lo establecido en el artículo 61.3 del Reglamento (UE, </w:t>
      </w:r>
      <w:proofErr w:type="spellStart"/>
      <w:r w:rsidR="00803886" w:rsidRPr="00803886">
        <w:rPr>
          <w:rFonts w:eastAsia="Times New Roman"/>
          <w:lang w:bidi="ar-SA"/>
        </w:rPr>
        <w:t>Euratom</w:t>
      </w:r>
      <w:proofErr w:type="spellEnd"/>
      <w:r w:rsidR="00803886" w:rsidRPr="00803886">
        <w:rPr>
          <w:rFonts w:eastAsia="Times New Roman"/>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2E626203" w14:textId="77777777" w:rsidR="00803886" w:rsidRPr="00803886" w:rsidRDefault="00803886" w:rsidP="00803886">
      <w:pPr>
        <w:widowControl/>
        <w:tabs>
          <w:tab w:val="left" w:pos="-1440"/>
          <w:tab w:val="left" w:pos="-720"/>
        </w:tabs>
        <w:spacing w:before="0" w:after="240"/>
        <w:jc w:val="both"/>
        <w:rPr>
          <w:rFonts w:eastAsia="Times New Roman"/>
          <w:lang w:bidi="ar-SA"/>
        </w:rPr>
      </w:pPr>
      <w:r w:rsidRPr="00803886">
        <w:rPr>
          <w:rFonts w:eastAsia="Times New Roman"/>
          <w:lang w:bidi="ar-SA"/>
        </w:rPr>
        <w:t>En caso de órganos colegiados, dicha declaración puede realizarse al inicio de la correspondiente reunión por todos los intervinientes en la misma y reflejándose en el Acta.</w:t>
      </w:r>
    </w:p>
    <w:p w14:paraId="4AB20753" w14:textId="6D66B151" w:rsidR="006B0B80" w:rsidRPr="00884770" w:rsidRDefault="006B0B80" w:rsidP="004038E1">
      <w:pPr>
        <w:widowControl/>
        <w:tabs>
          <w:tab w:val="left" w:pos="-1440"/>
          <w:tab w:val="left" w:pos="-720"/>
        </w:tabs>
        <w:spacing w:before="0" w:after="240"/>
        <w:jc w:val="both"/>
      </w:pPr>
      <w:r w:rsidRPr="00884770">
        <w:rPr>
          <w:rFonts w:eastAsia="Times New Roman"/>
          <w:lang w:bidi="ar-SA"/>
        </w:rPr>
        <w:t>Concluido el plazo de presentación de proposiciones, se procederá por parte de la unidad técnica designada</w:t>
      </w:r>
      <w:bookmarkStart w:id="38" w:name="_Hlk87953197"/>
      <w:r w:rsidRPr="00884770">
        <w:rPr>
          <w:rFonts w:eastAsia="Times New Roman"/>
          <w:lang w:bidi="ar-SA"/>
        </w:rPr>
        <w:t xml:space="preserve"> </w:t>
      </w:r>
      <w:bookmarkEnd w:id="38"/>
      <w:r w:rsidRPr="00884770">
        <w:rPr>
          <w:rFonts w:eastAsia="Times New Roman"/>
          <w:lang w:bidi="ar-SA"/>
        </w:rPr>
        <w:t>configurada como órgano de asistencia, a la apertura del archivo único correspondiente</w:t>
      </w:r>
      <w:r w:rsidRPr="00884770">
        <w:t xml:space="preserve"> </w:t>
      </w:r>
      <w:r w:rsidRPr="00884770">
        <w:rPr>
          <w:rFonts w:eastAsia="Times New Roman"/>
          <w:lang w:bidi="ar-SA"/>
        </w:rPr>
        <w:t>a través de la Plataforma de contratación del sector público, cuyo sistema informático tiene el dispositivo que permite acreditar fehacientemente el momento de apertura de los archivos y el secreto de la información que está incluida.</w:t>
      </w:r>
      <w:r w:rsidRPr="00884770">
        <w:rPr>
          <w:rFonts w:eastAsia="Times New Roman"/>
          <w:shd w:val="clear" w:color="auto" w:fill="FFFFFF"/>
          <w:lang w:bidi="ar-SA"/>
        </w:rPr>
        <w:t xml:space="preserve"> </w:t>
      </w:r>
    </w:p>
    <w:p w14:paraId="2ACFCD5A" w14:textId="5BAB6E84"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constatará la existencia y calificará el contenido de la declaración responsable, así como el contenido de los documentos no sustituidos por aquella.</w:t>
      </w:r>
    </w:p>
    <w:p w14:paraId="0105B324" w14:textId="2787843E" w:rsidR="006B0B80" w:rsidRPr="00884770" w:rsidRDefault="006B0B80" w:rsidP="004038E1">
      <w:pPr>
        <w:widowControl/>
        <w:tabs>
          <w:tab w:val="left" w:pos="-1440"/>
          <w:tab w:val="left" w:pos="-720"/>
        </w:tabs>
        <w:spacing w:before="0" w:after="240"/>
        <w:jc w:val="both"/>
      </w:pPr>
      <w:r w:rsidRPr="00884770">
        <w:rPr>
          <w:rFonts w:eastAsia="Times New Roman"/>
          <w:lang w:bidi="ar-SA"/>
        </w:rPr>
        <w:t>Si la Unidad Técnica de Apoyo al órgano de contratación</w:t>
      </w:r>
      <w:r w:rsidR="00E15EEF" w:rsidRPr="00884770">
        <w:rPr>
          <w:rFonts w:eastAsia="Times New Roman"/>
          <w:lang w:bidi="ar-SA"/>
        </w:rPr>
        <w:t xml:space="preserve"> </w:t>
      </w:r>
      <w:r w:rsidRPr="00884770">
        <w:rPr>
          <w:rFonts w:eastAsia="Times New Roman"/>
          <w:lang w:bidi="ar-SA"/>
        </w:rPr>
        <w:t>observase defectos u omisiones subsanables en la documentación presentada, lo comunicará a los interesados por medio de la PLACSP, concediéndose un plazo de tres días, desde el envío de la notificación al interesado, para que los licitadores los corrijan o subsanen a través de la mencionada Plataforma mediante comparecencia electrónica, bajo apercibimiento de exclusión definitiva del licitador si en el plazo concedido no procede a la subsanación de la documentación.</w:t>
      </w:r>
    </w:p>
    <w:p w14:paraId="52B61D74" w14:textId="1FDE9AAB"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Sin perjuicio de lo anterior, las circunstancias reseñadas deberán publicarse, el mismo día de la notificación, en el Perfil de contratante</w:t>
      </w:r>
      <w:r w:rsidR="00E15EEF" w:rsidRPr="00884770">
        <w:rPr>
          <w:rFonts w:eastAsia="Times New Roman"/>
          <w:lang w:bidi="ar-SA"/>
        </w:rPr>
        <w:t>.</w:t>
      </w:r>
    </w:p>
    <w:p w14:paraId="2F94DFE2" w14:textId="14E91285"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16.2.-</w:t>
      </w:r>
      <w:r w:rsidRPr="00884770">
        <w:t xml:space="preserve"> </w:t>
      </w:r>
      <w:r w:rsidRPr="00884770">
        <w:rPr>
          <w:rFonts w:eastAsia="Times New Roman"/>
          <w:lang w:bidi="ar-SA"/>
        </w:rPr>
        <w:t>Posteriormente la Unidad Técnica de apoyo al órgano de contratación</w:t>
      </w:r>
      <w:r w:rsidR="00E15EEF" w:rsidRPr="00884770">
        <w:rPr>
          <w:rFonts w:eastAsia="Times New Roman"/>
          <w:lang w:bidi="ar-SA"/>
        </w:rPr>
        <w:t xml:space="preserve"> </w:t>
      </w:r>
      <w:r w:rsidRPr="00884770">
        <w:rPr>
          <w:rFonts w:eastAsia="Times New Roman"/>
          <w:lang w:bidi="ar-SA"/>
        </w:rPr>
        <w:t xml:space="preserve">comprobará las proposiciones de los licitadores admitidos, procediendo, previa exclusión, en su caso, de las </w:t>
      </w:r>
      <w:r w:rsidRPr="00884770">
        <w:rPr>
          <w:rFonts w:eastAsia="Times New Roman"/>
          <w:lang w:bidi="ar-SA"/>
        </w:rPr>
        <w:lastRenderedPageBreak/>
        <w:t>ofertas que no cumplan los requerimientos del pliego, evaluar y clasificar las ofertas atendiendo a los criterios de adjudicación señalados en este pliego, procediéndose a continuación a efectuar la propuesta de adjudicación a favor del candidato con mejor puntuación.</w:t>
      </w:r>
    </w:p>
    <w:p w14:paraId="7D5D9FE3" w14:textId="2645FCC2"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En el caso de que la oferta del licitador que haya obtenido la mejor puntuación se presuma que es anormalmente baja, se procederá conforme a lo establecido en </w:t>
      </w:r>
      <w:r w:rsidR="00C70F83">
        <w:rPr>
          <w:rFonts w:eastAsia="Times New Roman"/>
          <w:lang w:bidi="ar-SA"/>
        </w:rPr>
        <w:t xml:space="preserve">esta cláusula </w:t>
      </w:r>
      <w:r w:rsidRPr="00884770">
        <w:rPr>
          <w:rFonts w:eastAsia="Times New Roman"/>
          <w:lang w:bidi="ar-SA"/>
        </w:rPr>
        <w:t>de este pliego.</w:t>
      </w:r>
    </w:p>
    <w:p w14:paraId="0BCBCFEA" w14:textId="21BE62BC"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se comprueba respecto al empresa que ha obtenido la mejor puntuación que el firmante de la proposición tiene poder bastante para formular la oferta, que la empresa está debidamente constituida y no está incursa en ninguna prohibición para contratar en el ROLECE</w:t>
      </w:r>
      <w:r w:rsidR="00E15EEF" w:rsidRPr="00884770">
        <w:rPr>
          <w:rFonts w:eastAsia="Times New Roman"/>
          <w:lang w:bidi="ar-SA"/>
        </w:rPr>
        <w:t>.</w:t>
      </w:r>
    </w:p>
    <w:p w14:paraId="24F3EEA5" w14:textId="37B78856"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 xml:space="preserve">Si el licitador no está inscrito en ROLECE o no lo están los datos precisos, y no puede ser recabada la documentación exigida por consulta en las plataformas de intermediación, se le requerirá </w:t>
      </w:r>
      <w:r w:rsidRPr="00884770">
        <w:rPr>
          <w:rFonts w:eastAsia="Times New Roman"/>
          <w:lang w:bidi="ar-SA"/>
        </w:rPr>
        <w:t>dentro del plazo de siete (7) días hábiles a contar desde el envío de la comunicación, para que proceda a su aportación.</w:t>
      </w:r>
    </w:p>
    <w:p w14:paraId="6E50F918" w14:textId="34FE9BAF" w:rsidR="006B0B80" w:rsidRPr="00FD6D32" w:rsidRDefault="006B0B80" w:rsidP="004038E1">
      <w:pPr>
        <w:widowControl/>
        <w:tabs>
          <w:tab w:val="left" w:pos="-1440"/>
          <w:tab w:val="left" w:pos="-720"/>
        </w:tabs>
        <w:spacing w:before="0" w:after="240"/>
        <w:jc w:val="both"/>
      </w:pPr>
      <w:r w:rsidRPr="00884770">
        <w:rPr>
          <w:rFonts w:eastAsia="Times New Roman"/>
          <w:b/>
          <w:lang w:bidi="ar-SA"/>
        </w:rPr>
        <w:t>16.3</w:t>
      </w:r>
      <w:r w:rsidRPr="00884770">
        <w:rPr>
          <w:rFonts w:eastAsia="Times New Roman"/>
          <w:lang w:bidi="ar-SA"/>
        </w:rPr>
        <w:t xml:space="preserve">.- De todo lo actuado se dejará constancia en el acta que necesariamente deberá extenderse en cada una de las sesiones, debiendo todas las actas ser objeto de publicación en el Perfil de contratante. </w:t>
      </w:r>
    </w:p>
    <w:p w14:paraId="10388AAF" w14:textId="13BA2EB3" w:rsidR="00FD6D32" w:rsidRPr="00884770" w:rsidRDefault="00FD6D32" w:rsidP="004038E1">
      <w:pPr>
        <w:widowControl/>
        <w:tabs>
          <w:tab w:val="left" w:pos="-1440"/>
          <w:tab w:val="left" w:pos="-720"/>
        </w:tabs>
        <w:spacing w:before="0" w:after="240"/>
        <w:jc w:val="both"/>
        <w:rPr>
          <w:rFonts w:eastAsia="Times New Roman"/>
          <w:lang w:bidi="ar-SA"/>
        </w:rPr>
      </w:pPr>
      <w:bookmarkStart w:id="39" w:name="_Hlk93577315"/>
      <w:bookmarkStart w:id="40" w:name="_Hlk94281294"/>
      <w:r w:rsidRPr="00FD6D32">
        <w:rPr>
          <w:rFonts w:eastAsia="Times New Roman"/>
          <w:lang w:bidi="ar-SA"/>
        </w:rPr>
        <w:t xml:space="preserve">Las actas de la primera sesión deben recoger la declaración o manifestación por parte de todos los miembros de la </w:t>
      </w:r>
      <w:r>
        <w:rPr>
          <w:rFonts w:eastAsia="Times New Roman"/>
          <w:lang w:bidi="ar-SA"/>
        </w:rPr>
        <w:t>Unidad Técnica</w:t>
      </w:r>
      <w:r w:rsidRPr="00FD6D32">
        <w:rPr>
          <w:rFonts w:eastAsia="Times New Roman"/>
          <w:lang w:bidi="ar-SA"/>
        </w:rPr>
        <w:t xml:space="preserve">, de que no concurre ningún conflicto de interés que pueda comprometer su imparcialidad e independencia durante el procedimiento, en cumplimiento de lo establecido en el artículo 64 de la LCSP y en concreto la declaración de Ausencia de Conflicto de Intereses DACI (anexo </w:t>
      </w:r>
      <w:r>
        <w:rPr>
          <w:rFonts w:eastAsia="Times New Roman"/>
          <w:lang w:bidi="ar-SA"/>
        </w:rPr>
        <w:t>IV y V</w:t>
      </w:r>
      <w:r w:rsidRPr="00FD6D32">
        <w:rPr>
          <w:rFonts w:eastAsia="Times New Roman"/>
          <w:lang w:bidi="ar-SA"/>
        </w:rPr>
        <w:t>)</w:t>
      </w:r>
      <w:bookmarkEnd w:id="39"/>
    </w:p>
    <w:bookmarkEnd w:id="40"/>
    <w:p w14:paraId="101C4BEB" w14:textId="261B5199"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16.4.-</w:t>
      </w:r>
      <w:r w:rsidRPr="00884770">
        <w:rPr>
          <w:rFonts w:eastAsia="Times New Roman"/>
          <w:shd w:val="clear" w:color="auto" w:fill="FFFFFF"/>
          <w:lang w:bidi="ar-SA"/>
        </w:rPr>
        <w:t xml:space="preserve"> Dicha propuesta no crea derecho alguno mientras el órgano de contratación no dicte la resolución de adjudicación.</w:t>
      </w:r>
    </w:p>
    <w:p w14:paraId="5AE06D77" w14:textId="6EA4F6B1"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 xml:space="preserve">Cuando el empresario esté inscrito en el </w:t>
      </w:r>
      <w:r w:rsidR="002D5087">
        <w:rPr>
          <w:rFonts w:eastAsia="Times New Roman"/>
          <w:b/>
          <w:shd w:val="clear" w:color="auto" w:fill="FFFFFF"/>
          <w:lang w:bidi="ar-SA"/>
        </w:rPr>
        <w:t>ROLECE</w:t>
      </w:r>
      <w:r w:rsidRPr="00884770">
        <w:rPr>
          <w:rFonts w:eastAsia="Times New Roman"/>
          <w:b/>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64F9BCE0" w14:textId="5F322B8D"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p w14:paraId="5BCFD0FD" w14:textId="22BDA022"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16.5</w:t>
      </w:r>
      <w:r w:rsidRPr="00884770">
        <w:rPr>
          <w:rFonts w:eastAsia="Times New Roman"/>
          <w:shd w:val="clear" w:color="auto" w:fill="FFFFFF"/>
          <w:lang w:bidi="ar-SA"/>
        </w:rPr>
        <w:t>.-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39D64C72" w14:textId="36B8B0BE" w:rsidR="006B0B80" w:rsidRPr="00884770" w:rsidRDefault="006B0B80" w:rsidP="004038E1">
      <w:pPr>
        <w:widowControl/>
        <w:tabs>
          <w:tab w:val="left" w:pos="-1440"/>
          <w:tab w:val="left" w:pos="-720"/>
        </w:tabs>
        <w:spacing w:before="0" w:after="240"/>
        <w:jc w:val="both"/>
        <w:rPr>
          <w:rFonts w:eastAsia="Times New Roman"/>
          <w:shd w:val="clear" w:color="auto" w:fill="FFFFFF"/>
          <w:lang w:bidi="ar-SA"/>
        </w:rPr>
      </w:pPr>
      <w:r w:rsidRPr="0088477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4038E1" w:rsidRPr="00884770">
        <w:rPr>
          <w:rFonts w:eastAsia="Times New Roman"/>
          <w:shd w:val="clear" w:color="auto" w:fill="FFFFFF"/>
          <w:lang w:bidi="ar-SA"/>
        </w:rPr>
        <w:t>.</w:t>
      </w:r>
    </w:p>
    <w:p w14:paraId="2C2FD0F9" w14:textId="77777777" w:rsidR="006B0B80" w:rsidRPr="00884770" w:rsidRDefault="006B0B80" w:rsidP="004038E1">
      <w:pPr>
        <w:widowControl/>
        <w:tabs>
          <w:tab w:val="left" w:pos="-1440"/>
          <w:tab w:val="left" w:pos="-720"/>
        </w:tabs>
        <w:spacing w:before="0" w:after="240"/>
        <w:jc w:val="both"/>
      </w:pPr>
      <w:r w:rsidRPr="00884770">
        <w:rPr>
          <w:rFonts w:eastAsia="Times New Roman"/>
          <w:b/>
          <w:i/>
          <w:color w:val="FF3333"/>
          <w:lang w:bidi="ar-SA"/>
        </w:rPr>
        <w:lastRenderedPageBreak/>
        <w:t>[[CUANDO EMPRESAS EXTERNAS HUBIESEN INTERVENIDO EN LA PREPARACIÓN DEL CONTRATO O HUBIESEN ELABORADO EL PLIEGO DE PRESCRIPCIONES TÉCNICAS, se añadirá la siguiente cláusula:</w:t>
      </w:r>
    </w:p>
    <w:p w14:paraId="4170A5EA" w14:textId="77777777" w:rsidR="006B0B80" w:rsidRPr="00884770" w:rsidRDefault="006B0B80" w:rsidP="004038E1">
      <w:pPr>
        <w:widowControl/>
        <w:tabs>
          <w:tab w:val="left" w:pos="-1440"/>
          <w:tab w:val="left" w:pos="-720"/>
        </w:tabs>
        <w:spacing w:before="0" w:after="240"/>
        <w:jc w:val="both"/>
      </w:pPr>
      <w:r w:rsidRPr="00884770">
        <w:rPr>
          <w:rFonts w:eastAsia="Times New Roman"/>
          <w:b/>
          <w:lang w:bidi="ar-SA"/>
        </w:rPr>
        <w:t>16.</w:t>
      </w:r>
      <w:r w:rsidRPr="00884770">
        <w:rPr>
          <w:rFonts w:eastAsia="Times New Roman"/>
          <w:b/>
          <w:color w:val="FF3333"/>
          <w:lang w:bidi="ar-SA"/>
        </w:rPr>
        <w:t>[</w:t>
      </w:r>
      <w:r w:rsidRPr="00884770">
        <w:rPr>
          <w:rFonts w:eastAsia="Times New Roman"/>
          <w:b/>
          <w:lang w:bidi="ar-SA"/>
        </w:rPr>
        <w:t>..</w:t>
      </w:r>
      <w:r w:rsidRPr="00884770">
        <w:rPr>
          <w:rFonts w:eastAsia="Times New Roman"/>
          <w:b/>
          <w:color w:val="FF3333"/>
          <w:lang w:bidi="ar-SA"/>
        </w:rPr>
        <w:t>]</w:t>
      </w:r>
      <w:r w:rsidRPr="00884770">
        <w:rPr>
          <w:rFonts w:eastAsia="Times New Roman"/>
          <w:b/>
          <w:lang w:bidi="ar-SA"/>
        </w:rPr>
        <w:t>.-</w:t>
      </w:r>
      <w:r w:rsidRPr="00884770">
        <w:rPr>
          <w:rFonts w:eastAsia="Times New Roman"/>
          <w:lang w:bidi="ar-SA"/>
        </w:rPr>
        <w:t xml:space="preserve"> La/s empresa/s licitadora/s que </w:t>
      </w:r>
      <w:r w:rsidRPr="00884770">
        <w:rPr>
          <w:rFonts w:eastAsia="Times New Roman"/>
          <w:bCs/>
          <w:color w:val="FF3333"/>
          <w:lang w:bidi="ar-SA"/>
        </w:rPr>
        <w:t>[</w:t>
      </w:r>
      <w:r w:rsidRPr="00884770">
        <w:rPr>
          <w:rFonts w:eastAsia="Times New Roman"/>
          <w:lang w:bidi="ar-SA"/>
        </w:rPr>
        <w:t>ha/n participado en la preparación del contrato</w:t>
      </w:r>
      <w:r w:rsidRPr="00884770">
        <w:rPr>
          <w:rFonts w:eastAsia="Times New Roman"/>
          <w:color w:val="FF0000"/>
          <w:lang w:bidi="ar-SA"/>
        </w:rPr>
        <w:t>] [</w:t>
      </w:r>
      <w:r w:rsidRPr="00884770">
        <w:rPr>
          <w:rFonts w:eastAsia="Times New Roman"/>
          <w:lang w:bidi="ar-SA"/>
        </w:rPr>
        <w:t>ha/n elaborado el pliego de prescripciones técnicas</w:t>
      </w:r>
      <w:r w:rsidRPr="00884770">
        <w:rPr>
          <w:rFonts w:eastAsia="Times New Roman"/>
          <w:bCs/>
          <w:color w:val="FF3333"/>
          <w:lang w:bidi="ar-SA"/>
        </w:rPr>
        <w:t>]</w:t>
      </w:r>
      <w:r w:rsidRPr="00884770">
        <w:rPr>
          <w:rFonts w:eastAsia="Times New Roman"/>
          <w:lang w:bidi="ar-SA"/>
        </w:rPr>
        <w:t xml:space="preserve"> será excluida de la licitación si, de conformidad con lo establecido en el artículo 70.1 de la LCSP, no puede acreditarse que su intervención no va a afectar a la competencia y a la igualdad de trato de todos los licitadores.</w:t>
      </w:r>
    </w:p>
    <w:p w14:paraId="1999EA76" w14:textId="77777777" w:rsidR="006B0B80" w:rsidRPr="00884770" w:rsidRDefault="006B0B80" w:rsidP="004038E1">
      <w:pPr>
        <w:widowControl/>
        <w:tabs>
          <w:tab w:val="left" w:pos="-1440"/>
          <w:tab w:val="left" w:pos="-720"/>
        </w:tabs>
        <w:spacing w:before="0" w:after="240"/>
        <w:jc w:val="both"/>
      </w:pPr>
      <w:r w:rsidRPr="0088477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Pr="00884770">
        <w:rPr>
          <w:rFonts w:eastAsia="Times New Roman"/>
          <w:b/>
          <w:i/>
          <w:color w:val="FF0000"/>
          <w:lang w:bidi="ar-SA"/>
        </w:rPr>
        <w:t>]]</w:t>
      </w:r>
    </w:p>
    <w:p w14:paraId="315AF55B" w14:textId="77777777" w:rsidR="006B0B80" w:rsidRPr="00884770" w:rsidRDefault="006B0B80" w:rsidP="004038E1">
      <w:pPr>
        <w:widowControl/>
        <w:tabs>
          <w:tab w:val="left" w:pos="-1440"/>
          <w:tab w:val="left" w:pos="-720"/>
        </w:tabs>
        <w:spacing w:before="0" w:after="240"/>
        <w:jc w:val="both"/>
        <w:rPr>
          <w:rFonts w:eastAsia="Times New Roman"/>
          <w:b/>
          <w:i/>
          <w:color w:val="FF3333"/>
          <w:shd w:val="clear" w:color="auto" w:fill="DDDDDD"/>
          <w:lang w:bidi="ar-SA"/>
        </w:rPr>
      </w:pPr>
      <w:r w:rsidRPr="00884770">
        <w:rPr>
          <w:rFonts w:eastAsia="Times New Roman"/>
          <w:b/>
          <w:i/>
          <w:color w:val="FF3333"/>
          <w:lang w:bidi="ar-SA"/>
        </w:rPr>
        <w:t>[OFERTAS ANORMALMENTE BAJAS]</w:t>
      </w:r>
    </w:p>
    <w:p w14:paraId="098380AC" w14:textId="40C46C49" w:rsidR="006B0B80" w:rsidRPr="00884770" w:rsidRDefault="006B0B80" w:rsidP="004038E1">
      <w:pPr>
        <w:widowControl/>
        <w:suppressAutoHyphens w:val="0"/>
        <w:autoSpaceDE w:val="0"/>
        <w:spacing w:before="0" w:after="240"/>
        <w:jc w:val="both"/>
        <w:textAlignment w:val="auto"/>
      </w:pPr>
      <w:bookmarkStart w:id="41" w:name="_Hlk87953832"/>
      <w:r w:rsidRPr="00884770">
        <w:rPr>
          <w:rFonts w:eastAsia="Times New Roman"/>
          <w:b/>
          <w:shd w:val="clear" w:color="auto" w:fill="FFFFFF"/>
          <w:lang w:bidi="ar-SA"/>
        </w:rPr>
        <w:t xml:space="preserve">16. </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bookmarkEnd w:id="41"/>
      <w:r w:rsidRPr="00884770">
        <w:rPr>
          <w:rFonts w:eastAsia="Times New Roman"/>
          <w:shd w:val="clear" w:color="auto" w:fill="FFFFFF"/>
          <w:lang w:bidi="ar-SA"/>
        </w:rPr>
        <w:t xml:space="preserve">Se establecen los siguientes parámetros </w:t>
      </w:r>
      <w:r w:rsidRPr="00884770">
        <w:rPr>
          <w:rFonts w:eastAsia="Times New Roman"/>
          <w:lang w:bidi="ar-SA"/>
        </w:rPr>
        <w:t xml:space="preserve">objetivos en virtud de los cuales se entenderá que la proposición no puede ser cumplida por ser considerada anormalmente baja </w:t>
      </w:r>
      <w:r w:rsidRPr="00884770">
        <w:rPr>
          <w:rFonts w:eastAsia="Times New Roman"/>
          <w:color w:val="FF0000"/>
          <w:lang w:bidi="ar-SA"/>
        </w:rPr>
        <w:t>[</w:t>
      </w:r>
      <w:r w:rsidRPr="00884770">
        <w:rPr>
          <w:rFonts w:eastAsia="Times New Roman"/>
          <w:shd w:val="clear" w:color="auto" w:fill="FFFFFF"/>
          <w:lang w:bidi="ar-SA"/>
        </w:rPr>
        <w:t xml:space="preserve"> … </w:t>
      </w:r>
      <w:r w:rsidRPr="00884770">
        <w:rPr>
          <w:rFonts w:eastAsia="Times New Roman"/>
          <w:b/>
          <w:bCs/>
          <w:color w:val="FF3333"/>
          <w:shd w:val="clear" w:color="auto" w:fill="FFFFFF"/>
          <w:lang w:bidi="ar-SA"/>
        </w:rPr>
        <w:t>]</w:t>
      </w:r>
      <w:r w:rsidRPr="00884770">
        <w:rPr>
          <w:rFonts w:eastAsia="Times New Roman"/>
          <w:shd w:val="clear" w:color="auto" w:fill="FFFFFF"/>
          <w:lang w:bidi="ar-SA"/>
        </w:rPr>
        <w:t>.</w:t>
      </w:r>
      <w:r w:rsidRPr="00884770">
        <w:t xml:space="preserve"> </w:t>
      </w:r>
    </w:p>
    <w:p w14:paraId="14EC0D72" w14:textId="081E8AA6" w:rsidR="006B0B80" w:rsidRPr="00884770" w:rsidRDefault="006B0B80" w:rsidP="004038E1">
      <w:pPr>
        <w:widowControl/>
        <w:tabs>
          <w:tab w:val="left" w:pos="-1440"/>
          <w:tab w:val="left" w:pos="-720"/>
        </w:tabs>
        <w:spacing w:before="0" w:after="240"/>
        <w:jc w:val="both"/>
      </w:pPr>
      <w:bookmarkStart w:id="42" w:name="_Hlk76140639"/>
      <w:r w:rsidRPr="00884770">
        <w:rPr>
          <w:rFonts w:eastAsia="Times New Roman"/>
          <w:lang w:bidi="ar-SA"/>
        </w:rPr>
        <w:t>Si la oferta del licitador que recibe la mejor puntuación resulta, en aplicación de los citados parámetros, incursa en presunción de anormalidad, la unidad técnica de apoyo</w:t>
      </w:r>
      <w:r w:rsidR="002D5087">
        <w:rPr>
          <w:rFonts w:eastAsia="Times New Roman"/>
          <w:lang w:bidi="ar-SA"/>
        </w:rPr>
        <w:t>,</w:t>
      </w:r>
      <w:r w:rsidR="004038E1" w:rsidRPr="00884770">
        <w:rPr>
          <w:rFonts w:eastAsia="Times New Roman"/>
          <w:lang w:bidi="ar-SA"/>
        </w:rPr>
        <w:t xml:space="preserve"> </w:t>
      </w:r>
      <w:r w:rsidRPr="00884770">
        <w:rPr>
          <w:rFonts w:eastAsia="Times New Roman"/>
          <w:lang w:bidi="ar-SA"/>
        </w:rPr>
        <w:t>una vez evaluadas, clasificadas las ofertas y realizada la propuesta de adjudicación, requerirá al licitador que la hubieren presentado, para que en el plazo</w:t>
      </w:r>
      <w:r w:rsidRPr="00884770">
        <w:t xml:space="preserve"> </w:t>
      </w:r>
      <w:r w:rsidRPr="00884770">
        <w:rPr>
          <w:rFonts w:eastAsia="Times New Roman"/>
          <w:lang w:bidi="ar-SA"/>
        </w:rPr>
        <w:t>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r w:rsidR="004038E1" w:rsidRPr="00884770">
        <w:rPr>
          <w:rFonts w:eastAsia="Times New Roman"/>
          <w:lang w:bidi="ar-SA"/>
        </w:rPr>
        <w:t>.</w:t>
      </w:r>
    </w:p>
    <w:p w14:paraId="46B3F898" w14:textId="293A9591" w:rsidR="006B0B80" w:rsidRPr="00884770" w:rsidRDefault="006B0B80" w:rsidP="004038E1">
      <w:pPr>
        <w:widowControl/>
        <w:tabs>
          <w:tab w:val="left" w:pos="-1440"/>
          <w:tab w:val="left" w:pos="-720"/>
        </w:tabs>
        <w:spacing w:before="0" w:after="240"/>
        <w:jc w:val="both"/>
        <w:rPr>
          <w:rFonts w:eastAsia="Times New Roman"/>
          <w:lang w:bidi="ar-SA"/>
        </w:rPr>
      </w:pPr>
      <w:bookmarkStart w:id="43" w:name="_Hlk76140703"/>
      <w:bookmarkEnd w:id="42"/>
      <w:r w:rsidRPr="00884770">
        <w:rPr>
          <w:rFonts w:eastAsia="Times New Roman"/>
          <w:lang w:bidi="ar-SA"/>
        </w:rPr>
        <w:t>Para ello, la Unidad Técnica de apoyo al órgano de contratació</w:t>
      </w:r>
      <w:r w:rsidR="002D5087">
        <w:rPr>
          <w:rFonts w:eastAsia="Times New Roman"/>
          <w:lang w:bidi="ar-SA"/>
        </w:rPr>
        <w:t>n,</w:t>
      </w:r>
      <w:r w:rsidRPr="00884770">
        <w:rPr>
          <w:rFonts w:eastAsia="Times New Roman"/>
          <w:lang w:bidi="ar-SA"/>
        </w:rPr>
        <w:t xml:space="preserve"> a través del módulo de licitación electrónica de la PLACSP, solicitará con claridad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bookmarkEnd w:id="43"/>
    <w:p w14:paraId="2BA81679" w14:textId="355D483E"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Si transcurrido este plazo la Unidad Técnica de apoyo al órgano de </w:t>
      </w:r>
      <w:r w:rsidR="002D5087" w:rsidRPr="00884770">
        <w:rPr>
          <w:rFonts w:eastAsia="Times New Roman"/>
          <w:lang w:bidi="ar-SA"/>
        </w:rPr>
        <w:t>contratación</w:t>
      </w:r>
      <w:r w:rsidR="002D5087">
        <w:rPr>
          <w:rFonts w:eastAsia="Times New Roman"/>
          <w:lang w:bidi="ar-SA"/>
        </w:rPr>
        <w:t>,</w:t>
      </w:r>
      <w:r w:rsidR="002D5087" w:rsidRPr="00884770">
        <w:rPr>
          <w:rFonts w:eastAsia="Times New Roman"/>
          <w:lang w:bidi="ar-SA"/>
        </w:rPr>
        <w:t xml:space="preserve"> no</w:t>
      </w:r>
      <w:r w:rsidRPr="00884770">
        <w:rPr>
          <w:rFonts w:eastAsia="Times New Roman"/>
          <w:lang w:bidi="ar-SA"/>
        </w:rPr>
        <w:t xml:space="preserve"> hubiera </w:t>
      </w:r>
      <w:r w:rsidR="002D5087">
        <w:rPr>
          <w:rFonts w:eastAsia="Times New Roman"/>
          <w:lang w:bidi="ar-SA"/>
        </w:rPr>
        <w:t xml:space="preserve"> </w:t>
      </w:r>
      <w:r w:rsidRPr="00884770">
        <w:rPr>
          <w:rFonts w:eastAsia="Times New Roman"/>
          <w:lang w:bidi="ar-SA"/>
        </w:rPr>
        <w:t>recibido dichas justificaciones, propondrá al órgano de contratación que la proposición no puede ser cumplida, por lo que la empresa que la haya realizado quedará excluida del procedimiento. Si, por el contrario, se reciben en plazo las citadas justificaciones, la Unidad Técnica de apoyo al órgano de contratación</w:t>
      </w:r>
      <w:r w:rsidR="004038E1" w:rsidRPr="00884770">
        <w:rPr>
          <w:rFonts w:eastAsia="Times New Roman"/>
          <w:lang w:bidi="ar-SA"/>
        </w:rPr>
        <w:t xml:space="preserve"> </w:t>
      </w:r>
      <w:r w:rsidRPr="00884770">
        <w:rPr>
          <w:rFonts w:eastAsia="Times New Roman"/>
          <w:lang w:bidi="ar-SA"/>
        </w:rPr>
        <w:t>remitirá al órgano de contratación la propuesta correspondiente para que éste pueda decidir la aceptación o no de la oferta.</w:t>
      </w:r>
    </w:p>
    <w:p w14:paraId="6A72F96C" w14:textId="7F3C9A6E"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w:t>
      </w:r>
      <w:r w:rsidR="004038E1" w:rsidRPr="00884770">
        <w:rPr>
          <w:rFonts w:eastAsia="Times New Roman"/>
          <w:lang w:bidi="ar-SA"/>
        </w:rPr>
        <w:t xml:space="preserve"> </w:t>
      </w:r>
      <w:r w:rsidRPr="00884770">
        <w:rPr>
          <w:rFonts w:eastAsia="Times New Roman"/>
          <w:lang w:bidi="ar-SA"/>
        </w:rPr>
        <w:t>LCSP</w:t>
      </w:r>
      <w:r w:rsidR="004038E1" w:rsidRPr="00884770">
        <w:rPr>
          <w:rFonts w:eastAsia="Times New Roman"/>
          <w:lang w:bidi="ar-SA"/>
        </w:rPr>
        <w:t>.</w:t>
      </w:r>
    </w:p>
    <w:p w14:paraId="57D784EE" w14:textId="505B1E5C" w:rsidR="006B0B80" w:rsidRPr="00884770" w:rsidRDefault="006B0B80" w:rsidP="004038E1">
      <w:pPr>
        <w:widowControl/>
        <w:tabs>
          <w:tab w:val="left" w:pos="-1440"/>
          <w:tab w:val="left" w:pos="-720"/>
        </w:tabs>
        <w:spacing w:before="0" w:after="240"/>
        <w:jc w:val="both"/>
      </w:pPr>
      <w:r w:rsidRPr="00884770">
        <w:lastRenderedPageBreak/>
        <w:t>Una vez aceptada</w:t>
      </w:r>
      <w:r w:rsidR="004038E1" w:rsidRPr="00884770">
        <w:t>/s</w:t>
      </w:r>
      <w:r w:rsidRPr="00884770">
        <w:t xml:space="preserve"> o rechazada</w:t>
      </w:r>
      <w:r w:rsidR="004038E1" w:rsidRPr="00884770">
        <w:t>/s</w:t>
      </w:r>
      <w:r w:rsidRPr="00884770">
        <w:t xml:space="preserve"> la/s oferta</w:t>
      </w:r>
      <w:r w:rsidR="004038E1" w:rsidRPr="00884770">
        <w:t>/</w:t>
      </w:r>
      <w:r w:rsidRPr="00884770">
        <w:t xml:space="preserve">s incursa/s en presunción de anormalidad, se procederá a la evaluación  y clasificación de las proposiciones admitidas y se elevará al órgano de contratación a través de la </w:t>
      </w:r>
      <w:r w:rsidR="004038E1" w:rsidRPr="00884770">
        <w:t>P</w:t>
      </w:r>
      <w:r w:rsidRPr="00884770">
        <w:t xml:space="preserve">lataforma de </w:t>
      </w:r>
      <w:r w:rsidR="004038E1" w:rsidRPr="00884770">
        <w:t>C</w:t>
      </w:r>
      <w:r w:rsidRPr="00884770">
        <w:t>ontratación del Sector Público la propuesta de adjudicación razonada que se considere adecuada, que incluirá en todo caso la ponderación de los criterios indicados en la cláusula 12 del presente pliego, acompañada de la documentación generada en sus actuaciones y, en su caso, de los informes emitidos.</w:t>
      </w:r>
    </w:p>
    <w:p w14:paraId="2419CAE2" w14:textId="77777777" w:rsidR="006B0B80" w:rsidRPr="00884770" w:rsidRDefault="006B0B80" w:rsidP="004038E1">
      <w:pPr>
        <w:widowControl/>
        <w:spacing w:before="0" w:after="240"/>
        <w:jc w:val="both"/>
        <w:rPr>
          <w:rFonts w:eastAsia="Times New Roman"/>
          <w:b/>
          <w:i/>
          <w:color w:val="FF3333"/>
          <w:shd w:val="clear" w:color="auto" w:fill="DDDDDD"/>
          <w:lang w:bidi="ar-SA"/>
        </w:rPr>
      </w:pPr>
      <w:r w:rsidRPr="00884770">
        <w:rPr>
          <w:rFonts w:eastAsia="Times New Roman"/>
          <w:b/>
          <w:i/>
          <w:color w:val="FF3333"/>
          <w:lang w:bidi="ar-SA"/>
        </w:rPr>
        <w:t>SI SE CONSIDERA CONVENIENTE puede añadirse el siguiente párrafo:</w:t>
      </w:r>
      <w:r w:rsidRPr="00884770">
        <w:rPr>
          <w:rFonts w:eastAsia="Times New Roman"/>
          <w:b/>
          <w:i/>
          <w:color w:val="FF3333"/>
          <w:shd w:val="clear" w:color="auto" w:fill="DDDDDD"/>
          <w:lang w:bidi="ar-SA"/>
        </w:rPr>
        <w:t xml:space="preserve"> </w:t>
      </w:r>
    </w:p>
    <w:p w14:paraId="5A746979" w14:textId="2985B9E9" w:rsidR="006B0B80" w:rsidRPr="00884770" w:rsidRDefault="004038E1" w:rsidP="004038E1">
      <w:pPr>
        <w:widowControl/>
        <w:tabs>
          <w:tab w:val="left" w:pos="-1440"/>
          <w:tab w:val="left" w:pos="-720"/>
        </w:tabs>
        <w:spacing w:after="240"/>
        <w:jc w:val="both"/>
      </w:pPr>
      <w:r w:rsidRPr="00884770">
        <w:rPr>
          <w:rFonts w:eastAsia="Times New Roman"/>
          <w:b/>
          <w:shd w:val="clear" w:color="auto" w:fill="FFFFFF"/>
          <w:lang w:bidi="ar-SA"/>
        </w:rPr>
        <w:t>16.</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r w:rsidR="006B0B80" w:rsidRPr="00884770">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r w:rsidRPr="00884770">
        <w:rPr>
          <w:rFonts w:eastAsia="Times New Roman"/>
          <w:shd w:val="clear" w:color="auto" w:fill="FFFFFF"/>
          <w:lang w:bidi="ar-SA"/>
        </w:rPr>
        <w:t>.</w:t>
      </w:r>
    </w:p>
    <w:p w14:paraId="09E93F88" w14:textId="65DCC238" w:rsidR="00031048" w:rsidRPr="00884770" w:rsidRDefault="00031048" w:rsidP="00FD284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4" w:name="_Toc100671054"/>
      <w:r w:rsidRPr="00884770">
        <w:rPr>
          <w:rFonts w:eastAsia="Times New Roman"/>
          <w:b/>
          <w:caps/>
          <w:color w:val="000000" w:themeColor="text1"/>
          <w:sz w:val="28"/>
          <w:szCs w:val="29"/>
          <w:lang w:bidi="ar-SA"/>
        </w:rPr>
        <w:t>ADJUDICACIÓN (</w:t>
      </w:r>
      <w:r w:rsidR="00FD2847" w:rsidRPr="00884770">
        <w:rPr>
          <w:rFonts w:eastAsia="Times New Roman"/>
          <w:b/>
          <w:color w:val="000000" w:themeColor="text1"/>
          <w:sz w:val="28"/>
          <w:szCs w:val="29"/>
          <w:lang w:bidi="ar-SA"/>
        </w:rPr>
        <w:t>art. 15</w:t>
      </w:r>
      <w:r w:rsidR="00261753" w:rsidRPr="00884770">
        <w:rPr>
          <w:rFonts w:eastAsia="Times New Roman"/>
          <w:b/>
          <w:color w:val="000000" w:themeColor="text1"/>
          <w:sz w:val="28"/>
          <w:szCs w:val="29"/>
          <w:lang w:bidi="ar-SA"/>
        </w:rPr>
        <w:t>0.3</w:t>
      </w:r>
      <w:r w:rsidR="00FD2847" w:rsidRPr="00884770">
        <w:rPr>
          <w:rFonts w:eastAsia="Times New Roman"/>
          <w:b/>
          <w:color w:val="000000" w:themeColor="text1"/>
          <w:sz w:val="28"/>
          <w:szCs w:val="29"/>
          <w:lang w:bidi="ar-SA"/>
        </w:rPr>
        <w:t xml:space="preserve"> y </w:t>
      </w:r>
      <w:r w:rsidRPr="00884770">
        <w:rPr>
          <w:rFonts w:eastAsia="Times New Roman"/>
          <w:b/>
          <w:caps/>
          <w:color w:val="000000" w:themeColor="text1"/>
          <w:sz w:val="28"/>
          <w:szCs w:val="29"/>
          <w:lang w:bidi="ar-SA"/>
        </w:rPr>
        <w:t>15</w:t>
      </w:r>
      <w:r w:rsidR="00261753" w:rsidRPr="00884770">
        <w:rPr>
          <w:rFonts w:eastAsia="Times New Roman"/>
          <w:b/>
          <w:caps/>
          <w:color w:val="000000" w:themeColor="text1"/>
          <w:sz w:val="28"/>
          <w:szCs w:val="29"/>
          <w:lang w:bidi="ar-SA"/>
        </w:rPr>
        <w:t>9.6</w:t>
      </w:r>
      <w:r w:rsidRPr="00884770">
        <w:rPr>
          <w:rFonts w:eastAsia="Times New Roman"/>
          <w:b/>
          <w:caps/>
          <w:color w:val="000000" w:themeColor="text1"/>
          <w:sz w:val="28"/>
          <w:szCs w:val="29"/>
          <w:lang w:bidi="ar-SA"/>
        </w:rPr>
        <w:t xml:space="preserve"> LCSP)</w:t>
      </w:r>
      <w:bookmarkEnd w:id="44"/>
    </w:p>
    <w:p w14:paraId="4B4BD7B4" w14:textId="4FC61F3D"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b/>
          <w:lang w:bidi="ar-SA"/>
        </w:rPr>
        <w:t>17.1</w:t>
      </w:r>
      <w:r w:rsidRPr="00884770">
        <w:rPr>
          <w:rFonts w:eastAsia="Times New Roman"/>
          <w:lang w:bidi="ar-SA"/>
        </w:rPr>
        <w:t>.- Obtenida o recibida la documentación que se relaciona a continuación del propuesto adjudicatario, se procederá a su análisis por la Unidad Técnica de apoyo al órgano de contratación</w:t>
      </w:r>
      <w:r w:rsidR="002D5087">
        <w:rPr>
          <w:rFonts w:eastAsia="Times New Roman"/>
          <w:lang w:bidi="ar-SA"/>
        </w:rPr>
        <w:t>.</w:t>
      </w:r>
    </w:p>
    <w:p w14:paraId="379EDECC" w14:textId="42419855" w:rsidR="00261753" w:rsidRPr="00884770" w:rsidRDefault="00261753" w:rsidP="00F072D8">
      <w:pPr>
        <w:widowControl/>
        <w:tabs>
          <w:tab w:val="left" w:pos="-1440"/>
          <w:tab w:val="left" w:pos="-720"/>
        </w:tabs>
        <w:spacing w:after="240"/>
        <w:jc w:val="both"/>
      </w:pPr>
      <w:r w:rsidRPr="00884770">
        <w:rPr>
          <w:rFonts w:eastAsia="Times New Roman"/>
          <w:lang w:bidi="ar-SA"/>
        </w:rPr>
        <w:t>De no cumplir adecuadamente el requerimiento en el plazo establecido se otorgará un nuevo plazo para subsanar los defectos en dicha documentación. De no ser subsanables los defectos o de no subsanarlo en el plazo de 3 días se entenderá que la persona licitadora ha retirado su oferta y se le impondrá una penalidad económica, por importe de</w:t>
      </w:r>
      <w:r w:rsidRPr="00884770">
        <w:rPr>
          <w:rFonts w:eastAsia="Times New Roman"/>
          <w:color w:val="6666FF"/>
          <w:lang w:bidi="ar-SA"/>
        </w:rPr>
        <w:t xml:space="preserve"> </w:t>
      </w:r>
      <w:r w:rsidRPr="00884770">
        <w:rPr>
          <w:rFonts w:eastAsia="Times New Roman"/>
          <w:i/>
          <w:color w:val="FF3333"/>
          <w:lang w:bidi="ar-SA"/>
        </w:rPr>
        <w:t>[3% del presupuesto base de licitación]</w:t>
      </w:r>
      <w:r w:rsidRPr="00884770">
        <w:rPr>
          <w:rFonts w:eastAsia="Times New Roman"/>
          <w:lang w:bidi="ar-SA"/>
        </w:rPr>
        <w:t xml:space="preserve"> euros.</w:t>
      </w:r>
    </w:p>
    <w:p w14:paraId="64D60535" w14:textId="697DDE87"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En el supuesto que el licitador, por causa justificadas solicitara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p>
    <w:p w14:paraId="00C972F5" w14:textId="02328F30" w:rsidR="00261753" w:rsidRPr="00BF0678" w:rsidRDefault="00261753" w:rsidP="00BF0678">
      <w:pPr>
        <w:widowControl/>
        <w:tabs>
          <w:tab w:val="left" w:pos="-1440"/>
          <w:tab w:val="left" w:pos="-720"/>
        </w:tabs>
        <w:spacing w:after="240"/>
        <w:jc w:val="both"/>
        <w:rPr>
          <w:rFonts w:eastAsia="Times New Roman"/>
          <w:lang w:bidi="ar-SA"/>
        </w:rPr>
      </w:pPr>
      <w:r w:rsidRPr="00884770">
        <w:rPr>
          <w:rFonts w:eastAsia="Times New Roman"/>
          <w:lang w:bidi="ar-SA"/>
        </w:rPr>
        <w:t>Asimismo, se recabará la misma documentación al licitador siguiente, por el orden en que hayan quedado clasificadas las ofertas.</w:t>
      </w:r>
    </w:p>
    <w:p w14:paraId="2D5760F0" w14:textId="7B1911E2" w:rsidR="00031048" w:rsidRPr="00884770" w:rsidRDefault="00031048" w:rsidP="00F072D8">
      <w:pPr>
        <w:widowControl/>
        <w:tabs>
          <w:tab w:val="left" w:pos="-1440"/>
          <w:tab w:val="left" w:pos="-720"/>
        </w:tabs>
        <w:spacing w:before="0" w:after="240"/>
        <w:jc w:val="both"/>
      </w:pPr>
      <w:r w:rsidRPr="00884770">
        <w:rPr>
          <w:rFonts w:eastAsia="Times New Roman"/>
          <w:b/>
          <w:lang w:bidi="ar-SA"/>
        </w:rPr>
        <w:t>17.2.- DOCUMENTACIÓN:</w:t>
      </w:r>
    </w:p>
    <w:p w14:paraId="0C2EAE8F" w14:textId="0BD00AB5" w:rsidR="00031048" w:rsidRPr="00884770" w:rsidRDefault="00031048"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17.2.1.- </w:t>
      </w:r>
      <w:r w:rsidRPr="00884770">
        <w:rPr>
          <w:rFonts w:eastAsia="Times New Roman"/>
          <w:b/>
          <w:u w:val="single"/>
          <w:shd w:val="clear" w:color="auto" w:fill="FFFFFF"/>
          <w:lang w:bidi="ar-SA"/>
        </w:rPr>
        <w:t>Documentación acreditativa de la capacidad de obrar y de la representación</w:t>
      </w:r>
    </w:p>
    <w:p w14:paraId="75EB4F7B" w14:textId="05F87147" w:rsidR="00031048" w:rsidRPr="00884770" w:rsidRDefault="00031048" w:rsidP="00F072D8">
      <w:pPr>
        <w:widowControl/>
        <w:tabs>
          <w:tab w:val="left" w:pos="-720"/>
        </w:tabs>
        <w:spacing w:before="0" w:after="240"/>
        <w:jc w:val="both"/>
      </w:pPr>
      <w:r w:rsidRPr="00884770">
        <w:rPr>
          <w:rFonts w:eastAsia="Times New Roman"/>
          <w:b/>
          <w:lang w:bidi="ar-SA"/>
        </w:rPr>
        <w:t>17.2.1.1.-</w:t>
      </w:r>
      <w:r w:rsidRPr="00884770">
        <w:rPr>
          <w:rFonts w:eastAsia="Times New Roman"/>
          <w:lang w:bidi="ar-SA"/>
        </w:rPr>
        <w:t xml:space="preserve"> Las personas jurídicas deberán presentar escritura de constitución, o de modificación, en su caso, debidamente inscrita en el Registro mercantil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5F550FFA" w14:textId="1243FC42"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 xml:space="preserve">Las personas jurídicas sólo podrán ser adjudicatarias de contratos cuyas prestaciones estén comprendidas dentro de los fines, objeto u ámbito de actividad que a tenor de sus estatutos o </w:t>
      </w:r>
      <w:r w:rsidRPr="00884770">
        <w:rPr>
          <w:rFonts w:eastAsia="Times New Roman"/>
          <w:lang w:bidi="ar-SA"/>
        </w:rPr>
        <w:lastRenderedPageBreak/>
        <w:t>reglas fundacionales le sean propios, cuestión que debe ser acreditada en la documentación aportada</w:t>
      </w:r>
      <w:r w:rsidR="00FD2847" w:rsidRPr="00884770">
        <w:rPr>
          <w:rFonts w:eastAsia="Times New Roman"/>
          <w:lang w:bidi="ar-SA"/>
        </w:rPr>
        <w:t>.</w:t>
      </w:r>
    </w:p>
    <w:p w14:paraId="5D52D20B" w14:textId="6E387D51" w:rsidR="00031048" w:rsidRPr="00884770" w:rsidRDefault="00031048" w:rsidP="00F072D8">
      <w:pPr>
        <w:widowControl/>
        <w:tabs>
          <w:tab w:val="left" w:pos="-720"/>
        </w:tabs>
        <w:spacing w:before="0" w:after="240"/>
        <w:jc w:val="both"/>
      </w:pPr>
      <w:r w:rsidRPr="00884770">
        <w:rPr>
          <w:rFonts w:eastAsia="Times New Roman"/>
          <w:lang w:bidi="ar-SA"/>
        </w:rPr>
        <w:t>En caso de empresario individual, lo hará en nombre propio</w:t>
      </w:r>
      <w:r w:rsidR="00261753" w:rsidRPr="00884770">
        <w:rPr>
          <w:rFonts w:eastAsia="Times New Roman"/>
          <w:lang w:bidi="ar-SA"/>
        </w:rPr>
        <w:t>,</w:t>
      </w:r>
      <w:r w:rsidRPr="00884770">
        <w:rPr>
          <w:rFonts w:eastAsia="Times New Roman"/>
          <w:lang w:bidi="ar-SA"/>
        </w:rPr>
        <w:t xml:space="preserve"> comprobando su identidad</w:t>
      </w:r>
      <w:r w:rsidR="00261753" w:rsidRPr="00884770">
        <w:rPr>
          <w:rFonts w:eastAsia="Times New Roman"/>
          <w:lang w:bidi="ar-SA"/>
        </w:rPr>
        <w:t xml:space="preserve"> la Unidad Técnica de apoyo al órgano de contratació</w:t>
      </w:r>
      <w:r w:rsidR="002D5087">
        <w:rPr>
          <w:rFonts w:eastAsia="Times New Roman"/>
          <w:lang w:bidi="ar-SA"/>
        </w:rPr>
        <w:t>n.</w:t>
      </w:r>
    </w:p>
    <w:p w14:paraId="4D50E33C" w14:textId="28BF80A1" w:rsidR="00031048" w:rsidRPr="00884770" w:rsidRDefault="00031048" w:rsidP="00F072D8">
      <w:pPr>
        <w:widowControl/>
        <w:shd w:val="clear" w:color="auto" w:fill="FFFFFF"/>
        <w:tabs>
          <w:tab w:val="left" w:pos="-1440"/>
          <w:tab w:val="left" w:pos="-720"/>
          <w:tab w:val="left" w:pos="709"/>
        </w:tabs>
        <w:spacing w:before="0" w:after="240"/>
        <w:jc w:val="both"/>
        <w:rPr>
          <w:rFonts w:eastAsia="Times New Roman"/>
          <w:lang w:bidi="ar-SA"/>
        </w:rPr>
      </w:pPr>
      <w:r w:rsidRPr="0088477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332A5C93" w14:textId="4D158593"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r w:rsidR="00FD2847" w:rsidRPr="00884770">
        <w:rPr>
          <w:rFonts w:eastAsia="Times New Roman"/>
          <w:lang w:bidi="ar-SA"/>
        </w:rPr>
        <w:t>.</w:t>
      </w:r>
    </w:p>
    <w:p w14:paraId="7B2E3CD4" w14:textId="5399C488"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2A417147" w14:textId="5B185E08" w:rsidR="00031048" w:rsidRDefault="00031048" w:rsidP="002D5087">
      <w:pPr>
        <w:widowControl/>
        <w:tabs>
          <w:tab w:val="left" w:pos="-1440"/>
          <w:tab w:val="left" w:pos="-720"/>
        </w:tabs>
        <w:spacing w:before="0" w:after="240"/>
        <w:jc w:val="both"/>
        <w:rPr>
          <w:rFonts w:eastAsia="Times New Roman"/>
          <w:lang w:bidi="ar-SA"/>
        </w:rPr>
      </w:pPr>
      <w:r w:rsidRPr="00884770">
        <w:rPr>
          <w:rFonts w:eastAsia="Times New Roman"/>
          <w:b/>
          <w:lang w:bidi="ar-SA"/>
        </w:rPr>
        <w:t>17.2.1.2</w:t>
      </w:r>
      <w:r w:rsidRPr="00884770">
        <w:rPr>
          <w:rFonts w:eastAsia="Times New Roman"/>
          <w:lang w:bidi="ar-SA"/>
        </w:rPr>
        <w:t xml:space="preserve">.- </w:t>
      </w:r>
      <w:bookmarkStart w:id="45" w:name="_Hlk85638498"/>
      <w:r w:rsidR="002D5087" w:rsidRPr="00AD4930">
        <w:rPr>
          <w:rFonts w:eastAsia="Times New Roman"/>
          <w:lang w:bidi="ar-SA"/>
        </w:rPr>
        <w:t>Cuando la entidad propuesta actúe mediante representante, deberá aportarse poder bastante</w:t>
      </w:r>
      <w:r w:rsidR="002D5087" w:rsidRPr="00AD4930">
        <w:t xml:space="preserve"> </w:t>
      </w:r>
      <w:r w:rsidR="002D5087" w:rsidRPr="00AD4930">
        <w:rPr>
          <w:rFonts w:eastAsia="Times New Roman"/>
          <w:lang w:bidi="ar-SA"/>
        </w:rPr>
        <w:t xml:space="preserve">acreditativo de la existencia de la representación y del ámbito de sus facultades para licitar, bastanteado por el Servicio Jurídico </w:t>
      </w:r>
      <w:r w:rsidR="002D5087" w:rsidRPr="005B474F">
        <w:rPr>
          <w:rFonts w:eastAsia="Times New Roman"/>
          <w:lang w:bidi="ar-SA"/>
        </w:rPr>
        <w:t>de cualquier administración pública.</w:t>
      </w:r>
      <w:r w:rsidR="002D5087" w:rsidRPr="005B474F">
        <w:t xml:space="preserve"> </w:t>
      </w:r>
      <w:r w:rsidR="002D5087" w:rsidRPr="005B474F">
        <w:rPr>
          <w:rFonts w:eastAsia="Times New Roman"/>
          <w:lang w:bidi="ar-SA"/>
        </w:rPr>
        <w:t>(artículo 30.3 Ley 4/2021)</w:t>
      </w:r>
    </w:p>
    <w:p w14:paraId="6DFFBE3B" w14:textId="77777777" w:rsidR="00662C89" w:rsidRPr="00AD4930" w:rsidRDefault="00662C89" w:rsidP="00662C89">
      <w:pPr>
        <w:widowControl/>
        <w:tabs>
          <w:tab w:val="left" w:pos="-1440"/>
          <w:tab w:val="left" w:pos="-720"/>
        </w:tabs>
        <w:spacing w:before="0" w:after="240"/>
        <w:jc w:val="both"/>
      </w:pPr>
      <w:r w:rsidRPr="00AD4930">
        <w:rPr>
          <w:rFonts w:eastAsia="Times New Roman"/>
          <w:lang w:bidi="ar-SA"/>
        </w:rPr>
        <w:t>La aportación de la mera diligencia de bastanteo del documento de apoderamiento podrá suplir la aportación de éste.</w:t>
      </w:r>
    </w:p>
    <w:bookmarkEnd w:id="45"/>
    <w:p w14:paraId="1CD145A8" w14:textId="77777777" w:rsidR="00884647" w:rsidRDefault="00031048" w:rsidP="00884647">
      <w:pPr>
        <w:widowControl/>
        <w:tabs>
          <w:tab w:val="left" w:pos="-720"/>
        </w:tabs>
        <w:spacing w:before="0" w:after="240"/>
        <w:jc w:val="both"/>
      </w:pPr>
      <w:r w:rsidRPr="00884770">
        <w:rPr>
          <w:rFonts w:eastAsia="Times New Roman"/>
          <w:b/>
          <w:lang w:bidi="ar-SA"/>
        </w:rPr>
        <w:t>17.2.2.-</w:t>
      </w:r>
      <w:r w:rsidRPr="00884770">
        <w:rPr>
          <w:rFonts w:eastAsia="Times New Roman"/>
          <w:lang w:bidi="ar-SA"/>
        </w:rPr>
        <w:t xml:space="preserve"> </w:t>
      </w:r>
      <w:r w:rsidRPr="00884770">
        <w:rPr>
          <w:rFonts w:eastAsia="Times New Roman"/>
          <w:b/>
          <w:u w:val="single"/>
          <w:lang w:bidi="ar-SA"/>
        </w:rPr>
        <w:t>Documentación acreditativa de no concurrir causa de prohibición para contratar</w:t>
      </w:r>
    </w:p>
    <w:p w14:paraId="173168D9" w14:textId="3879341E" w:rsidR="00031048" w:rsidRPr="00884647" w:rsidRDefault="00031048" w:rsidP="00884647">
      <w:pPr>
        <w:widowControl/>
        <w:tabs>
          <w:tab w:val="left" w:pos="-720"/>
        </w:tabs>
        <w:spacing w:before="0" w:after="240"/>
        <w:jc w:val="both"/>
      </w:pPr>
      <w:r w:rsidRPr="00884770">
        <w:rPr>
          <w:rFonts w:eastAsia="Times New Roman"/>
          <w:lang w:bidi="ar-SA"/>
        </w:rPr>
        <w:t>Deberá aportarse t</w:t>
      </w:r>
      <w:r w:rsidRPr="00884770">
        <w:rPr>
          <w:rFonts w:eastAsia="Times New Roman"/>
          <w:b/>
          <w:lang w:bidi="ar-SA"/>
        </w:rPr>
        <w:t>estimonio judicial</w:t>
      </w:r>
      <w:r w:rsidRPr="00884770">
        <w:rPr>
          <w:rFonts w:eastAsia="Times New Roman"/>
          <w:lang w:bidi="ar-SA"/>
        </w:rPr>
        <w:t xml:space="preserve">, </w:t>
      </w:r>
      <w:r w:rsidRPr="00884770">
        <w:rPr>
          <w:rFonts w:eastAsia="Times New Roman"/>
          <w:b/>
          <w:lang w:bidi="ar-SA"/>
        </w:rPr>
        <w:t>certificación administrativa</w:t>
      </w:r>
      <w:r w:rsidRPr="00884770">
        <w:rPr>
          <w:rFonts w:eastAsia="Times New Roman"/>
          <w:lang w:bidi="ar-SA"/>
        </w:rPr>
        <w:t xml:space="preserve"> o </w:t>
      </w:r>
      <w:r w:rsidRPr="00884770">
        <w:rPr>
          <w:rFonts w:eastAsia="Times New Roman"/>
          <w:b/>
          <w:lang w:bidi="ar-SA"/>
        </w:rPr>
        <w:t>declaración responsable</w:t>
      </w:r>
      <w:r w:rsidRPr="00884770">
        <w:rPr>
          <w:rFonts w:eastAsia="Times New Roman"/>
          <w:lang w:bidi="ar-SA"/>
        </w:rPr>
        <w:t xml:space="preserve"> otorgada ante una autoridad administrativa u organismo profesional cualificado, o mediante </w:t>
      </w:r>
      <w:r w:rsidRPr="00884770">
        <w:rPr>
          <w:rFonts w:eastAsia="Times New Roman"/>
          <w:b/>
          <w:lang w:bidi="ar-SA"/>
        </w:rPr>
        <w:t>acta de manifestaciones ante notario público</w:t>
      </w:r>
      <w:r w:rsidRPr="00884770">
        <w:rPr>
          <w:rFonts w:eastAsia="Times New Roman"/>
          <w:lang w:bidi="ar-SA"/>
        </w:rPr>
        <w:t xml:space="preserve">, </w:t>
      </w:r>
      <w:r w:rsidRPr="00884770">
        <w:rPr>
          <w:rFonts w:eastAsia="Times New Roman"/>
          <w:b/>
          <w:lang w:bidi="ar-SA"/>
        </w:rPr>
        <w:t>de</w:t>
      </w:r>
      <w:r w:rsidRPr="00884770">
        <w:rPr>
          <w:rFonts w:eastAsia="Times New Roman"/>
          <w:lang w:bidi="ar-SA"/>
        </w:rPr>
        <w:t xml:space="preserve"> </w:t>
      </w:r>
      <w:r w:rsidRPr="00884770">
        <w:rPr>
          <w:rFonts w:eastAsia="Times New Roman"/>
          <w:b/>
          <w:lang w:bidi="ar-SA"/>
        </w:rPr>
        <w:t>no estar incurso en las prohibiciones para contratar con la Administración</w:t>
      </w:r>
      <w:r w:rsidRPr="00884770">
        <w:rPr>
          <w:rFonts w:eastAsia="Times New Roman"/>
          <w:lang w:bidi="ar-SA"/>
        </w:rPr>
        <w:t xml:space="preserve"> establecidas en el artículo 71 de la LCSP.</w:t>
      </w:r>
    </w:p>
    <w:p w14:paraId="59603322" w14:textId="390F9D84" w:rsidR="00A50CFA" w:rsidRPr="00884770" w:rsidRDefault="00A50CFA" w:rsidP="00F072D8">
      <w:pPr>
        <w:widowControl/>
        <w:tabs>
          <w:tab w:val="left" w:pos="-1440"/>
          <w:tab w:val="left" w:pos="-720"/>
        </w:tabs>
        <w:spacing w:after="240"/>
        <w:jc w:val="both"/>
        <w:rPr>
          <w:rFonts w:eastAsia="Times New Roman"/>
          <w:lang w:bidi="ar-SA"/>
        </w:rPr>
      </w:pPr>
      <w:r w:rsidRPr="00884770">
        <w:rPr>
          <w:rFonts w:eastAsia="Times New Roman"/>
          <w:b/>
          <w:lang w:bidi="ar-SA"/>
        </w:rPr>
        <w:t xml:space="preserve">17.2.3.- Documento acreditativo de su </w:t>
      </w:r>
      <w:r w:rsidRPr="00884770">
        <w:rPr>
          <w:rFonts w:eastAsia="Times New Roman"/>
          <w:b/>
          <w:u w:val="single"/>
          <w:lang w:bidi="ar-SA"/>
        </w:rPr>
        <w:t>habilitación empresarial o profesional</w:t>
      </w:r>
      <w:r w:rsidRPr="00884770">
        <w:rPr>
          <w:rFonts w:eastAsia="Times New Roman"/>
          <w:b/>
          <w:lang w:bidi="ar-SA"/>
        </w:rPr>
        <w:t xml:space="preserve"> </w:t>
      </w:r>
      <w:r w:rsidRPr="00884770">
        <w:rPr>
          <w:rFonts w:eastAsia="Times New Roman"/>
          <w:lang w:bidi="ar-SA"/>
        </w:rPr>
        <w:t xml:space="preserve">de acuerdo con el apartado </w:t>
      </w:r>
      <w:r w:rsidR="00BF0678">
        <w:rPr>
          <w:rFonts w:eastAsia="Times New Roman"/>
          <w:lang w:bidi="ar-SA"/>
        </w:rPr>
        <w:t>4.4</w:t>
      </w:r>
      <w:r w:rsidRPr="00884770">
        <w:rPr>
          <w:rFonts w:eastAsia="Times New Roman"/>
          <w:lang w:bidi="ar-SA"/>
        </w:rPr>
        <w:t xml:space="preserve"> de este pliego</w:t>
      </w:r>
      <w:r w:rsidR="006F1514" w:rsidRPr="00884770">
        <w:rPr>
          <w:rFonts w:eastAsia="Times New Roman"/>
          <w:lang w:bidi="ar-SA"/>
        </w:rPr>
        <w:t>.</w:t>
      </w:r>
    </w:p>
    <w:p w14:paraId="3BCDDB84" w14:textId="258E6661" w:rsidR="00031048" w:rsidRPr="00884770" w:rsidRDefault="00031048" w:rsidP="00F072D8">
      <w:pPr>
        <w:widowControl/>
        <w:tabs>
          <w:tab w:val="left" w:pos="-1440"/>
          <w:tab w:val="left" w:pos="-720"/>
        </w:tabs>
        <w:spacing w:before="0" w:after="240"/>
        <w:jc w:val="both"/>
      </w:pPr>
      <w:r w:rsidRPr="00884770">
        <w:rPr>
          <w:b/>
        </w:rPr>
        <w:t xml:space="preserve">17.2.4.- </w:t>
      </w:r>
      <w:r w:rsidRPr="00884770">
        <w:t xml:space="preserve">Documentación acreditativa de hallarse al corriente en el </w:t>
      </w:r>
      <w:r w:rsidRPr="00884770">
        <w:rPr>
          <w:b/>
          <w:u w:val="single"/>
        </w:rPr>
        <w:t>cumplimiento de sus obligaciones tributarias y con la Seguridad Social</w:t>
      </w:r>
      <w:r w:rsidRPr="00884770">
        <w:t xml:space="preserve"> que se realizará </w:t>
      </w:r>
      <w:r w:rsidRPr="00884770">
        <w:rPr>
          <w:rFonts w:eastAsia="Times New Roman"/>
          <w:lang w:bidi="ar-SA"/>
        </w:rPr>
        <w:t>presentando la siguiente documentación referida a los doce últimos meses:</w:t>
      </w:r>
    </w:p>
    <w:p w14:paraId="70B42ED1" w14:textId="77777777" w:rsidR="005A2BBC" w:rsidRPr="00884770" w:rsidRDefault="00031048" w:rsidP="00F072D8">
      <w:pPr>
        <w:pStyle w:val="Prrafodelista"/>
        <w:numPr>
          <w:ilvl w:val="0"/>
          <w:numId w:val="87"/>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3B3D3EAD" w14:textId="77777777" w:rsidR="005A2BBC" w:rsidRPr="00884770" w:rsidRDefault="00031048" w:rsidP="00F072D8">
      <w:pPr>
        <w:pStyle w:val="Prrafodelista"/>
        <w:numPr>
          <w:ilvl w:val="0"/>
          <w:numId w:val="87"/>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lastRenderedPageBreak/>
        <w:t>Certificación administrativa expedida por el órgano competente de la Administración del Estado, por lo que respecta a las obligaciones tributarias con este último.</w:t>
      </w:r>
    </w:p>
    <w:p w14:paraId="35B05AC7" w14:textId="15319EA7" w:rsidR="006F1514" w:rsidRPr="00884770" w:rsidRDefault="00031048" w:rsidP="00F072D8">
      <w:pPr>
        <w:pStyle w:val="Prrafodelista"/>
        <w:numPr>
          <w:ilvl w:val="0"/>
          <w:numId w:val="87"/>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 la Comunidad Autónoma de Canarias, por lo que respecta a las obligaciones tributarias con la misma.</w:t>
      </w:r>
    </w:p>
    <w:p w14:paraId="5D4E623C" w14:textId="6ACC2B91" w:rsidR="00031048" w:rsidRPr="00884770" w:rsidRDefault="00031048" w:rsidP="00F072D8">
      <w:pPr>
        <w:pStyle w:val="Prrafodelista"/>
        <w:numPr>
          <w:ilvl w:val="0"/>
          <w:numId w:val="87"/>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La acreditación de estar al corriente en el cumplimiento de las obligaciones con la Seguridad Social se realizará mediante certificación expedida por la autoridad administrativa competente.</w:t>
      </w:r>
    </w:p>
    <w:p w14:paraId="612F2C6E" w14:textId="33697D83" w:rsidR="00031048" w:rsidRPr="00884770" w:rsidRDefault="00031048" w:rsidP="00F072D8">
      <w:pPr>
        <w:widowControl/>
        <w:tabs>
          <w:tab w:val="left" w:pos="-720"/>
        </w:tabs>
        <w:spacing w:before="0" w:after="240"/>
        <w:jc w:val="both"/>
        <w:rPr>
          <w:rFonts w:eastAsia="Times New Roman"/>
          <w:lang w:eastAsia="es-ES" w:bidi="ar-SA"/>
        </w:rPr>
      </w:pPr>
      <w:r w:rsidRPr="0088477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5A2BBC" w:rsidRPr="00884770">
        <w:rPr>
          <w:rFonts w:eastAsia="Times New Roman"/>
          <w:lang w:eastAsia="es-ES" w:bidi="ar-SA"/>
        </w:rPr>
        <w:t>.</w:t>
      </w:r>
    </w:p>
    <w:p w14:paraId="394B2EE4" w14:textId="13AC2D3E" w:rsidR="00031048" w:rsidRPr="00884770" w:rsidRDefault="00031048" w:rsidP="00F072D8">
      <w:pPr>
        <w:widowControl/>
        <w:tabs>
          <w:tab w:val="left" w:pos="-1440"/>
          <w:tab w:val="left" w:pos="-720"/>
        </w:tabs>
        <w:spacing w:before="0" w:after="240"/>
        <w:jc w:val="both"/>
      </w:pPr>
      <w:r w:rsidRPr="0088477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784C4787" w14:textId="466741B8" w:rsidR="006F1514" w:rsidRPr="00884770" w:rsidRDefault="006F1514"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17.2.5.- </w:t>
      </w:r>
      <w:r w:rsidRPr="00884770">
        <w:rPr>
          <w:rFonts w:eastAsia="Times New Roman"/>
          <w:shd w:val="clear" w:color="auto" w:fill="FFFFFF"/>
          <w:lang w:bidi="ar-SA"/>
        </w:rPr>
        <w:t>Si la propuesta de adjudicación recayera en una unión temporal de empresas, cada una de las entidades partícipes en la misma deberá disponer de la documentación relacionada en los apartados anteriores.</w:t>
      </w:r>
    </w:p>
    <w:p w14:paraId="2160FBD5" w14:textId="5D97D9B6" w:rsidR="006F1514" w:rsidRPr="00884770" w:rsidRDefault="006F1514" w:rsidP="00F072D8">
      <w:pPr>
        <w:widowControl/>
        <w:tabs>
          <w:tab w:val="left" w:pos="-1440"/>
          <w:tab w:val="left" w:pos="-720"/>
        </w:tabs>
        <w:spacing w:before="0" w:after="240"/>
        <w:jc w:val="both"/>
      </w:pPr>
      <w:r w:rsidRPr="00884770">
        <w:rPr>
          <w:rFonts w:eastAsia="Times New Roman"/>
          <w:b/>
          <w:lang w:bidi="ar-SA"/>
        </w:rPr>
        <w:t xml:space="preserve">17.3.- </w:t>
      </w:r>
      <w:r w:rsidRPr="00884770">
        <w:rPr>
          <w:rFonts w:eastAsia="Times New Roman"/>
          <w:lang w:bidi="ar-SA"/>
        </w:rPr>
        <w:t>La adjudicación del contrato deberán realizarse en el plazo máximo de</w:t>
      </w:r>
      <w:r w:rsidRPr="00884770">
        <w:rPr>
          <w:rFonts w:eastAsia="Times New Roman"/>
          <w:b/>
          <w:bCs/>
          <w:color w:val="FF3333"/>
          <w:lang w:bidi="ar-SA"/>
        </w:rPr>
        <w:t xml:space="preserve"> </w:t>
      </w:r>
      <w:r w:rsidRPr="00884770">
        <w:rPr>
          <w:rFonts w:eastAsia="Times New Roman"/>
          <w:lang w:bidi="ar-SA"/>
        </w:rPr>
        <w:t>quince días naturales</w:t>
      </w:r>
      <w:r w:rsidRPr="00884770">
        <w:rPr>
          <w:rFonts w:eastAsia="Times New Roman"/>
          <w:color w:val="FF3333"/>
          <w:lang w:bidi="ar-SA"/>
        </w:rPr>
        <w:t xml:space="preserve"> </w:t>
      </w:r>
      <w:r w:rsidRPr="00884770">
        <w:rPr>
          <w:rFonts w:eastAsia="Times New Roman"/>
          <w:lang w:bidi="ar-SA"/>
        </w:rPr>
        <w:t>a contar desde el día de la apertura del archivo.</w:t>
      </w:r>
    </w:p>
    <w:p w14:paraId="20A9E289" w14:textId="788040AB" w:rsidR="006F1514" w:rsidRPr="00884770" w:rsidRDefault="006F1514" w:rsidP="00F072D8">
      <w:pPr>
        <w:tabs>
          <w:tab w:val="left" w:pos="-1440"/>
          <w:tab w:val="left" w:pos="-720"/>
        </w:tabs>
        <w:spacing w:before="0" w:after="240"/>
        <w:jc w:val="both"/>
      </w:pPr>
      <w:r w:rsidRPr="00884770">
        <w:rPr>
          <w:rFonts w:eastAsia="Times New Roman"/>
          <w:lang w:bidi="ar-SA"/>
        </w:rPr>
        <w:t>Este plazo se ampliará en quince días hábiles si alguna de las proposiciones presentadas se encuentra incursa en presunción de anormalidad.</w:t>
      </w:r>
    </w:p>
    <w:p w14:paraId="3064788A" w14:textId="6B3DD229" w:rsidR="006F1514" w:rsidRPr="00884770" w:rsidRDefault="006F1514" w:rsidP="00F072D8">
      <w:pPr>
        <w:widowControl/>
        <w:tabs>
          <w:tab w:val="left" w:pos="-1440"/>
          <w:tab w:val="left" w:pos="-720"/>
        </w:tabs>
        <w:spacing w:before="0" w:after="240"/>
        <w:jc w:val="both"/>
      </w:pPr>
      <w:r w:rsidRPr="00884770">
        <w:t>Transcurrido el indicado plazo sin haberse dictado acuerdo sobre la adjudicación, los licitadores podrán retirar sus ofertas.</w:t>
      </w:r>
    </w:p>
    <w:p w14:paraId="2018D0D8" w14:textId="3DB47158" w:rsidR="006F1514" w:rsidRPr="00884770" w:rsidRDefault="006F1514" w:rsidP="00F072D8">
      <w:pPr>
        <w:widowControl/>
        <w:spacing w:before="0" w:after="240"/>
        <w:jc w:val="both"/>
      </w:pPr>
      <w:r w:rsidRPr="00884770">
        <w:rPr>
          <w:rFonts w:eastAsia="Times New Roman"/>
          <w:b/>
          <w:lang w:bidi="ar-SA"/>
        </w:rPr>
        <w:t>17.4</w:t>
      </w:r>
      <w:r w:rsidRPr="00884770">
        <w:rPr>
          <w:rFonts w:eastAsia="Times New Roman"/>
          <w:b/>
          <w:color w:val="800000"/>
          <w:lang w:bidi="ar-SA"/>
        </w:rPr>
        <w:t>.-</w:t>
      </w:r>
      <w:r w:rsidRPr="00884770">
        <w:rPr>
          <w:rFonts w:eastAsia="Times New Roman"/>
          <w:color w:val="800000"/>
          <w:lang w:bidi="ar-SA"/>
        </w:rPr>
        <w:t xml:space="preserve"> </w:t>
      </w:r>
      <w:r w:rsidRPr="00884770">
        <w:rPr>
          <w:rFonts w:eastAsia="Times New Roman"/>
          <w:lang w:bidi="ar-SA"/>
        </w:rPr>
        <w:t>La adjudicación deberá ser motivada y notificarse a todas las personas licitadoras, y publicarse en el perfil del contratante</w:t>
      </w:r>
      <w:r w:rsidRPr="00884770">
        <w:rPr>
          <w:rFonts w:eastAsia="Times New Roman"/>
          <w:i/>
          <w:lang w:bidi="ar-SA"/>
        </w:rPr>
        <w:t xml:space="preserve">, </w:t>
      </w:r>
      <w:r w:rsidRPr="00884770">
        <w:rPr>
          <w:rFonts w:eastAsia="Times New Roman"/>
          <w:lang w:bidi="ar-SA"/>
        </w:rPr>
        <w:t>en los términos establecidos en el artículo 151 de la LCSP.</w:t>
      </w:r>
    </w:p>
    <w:p w14:paraId="61D67EED" w14:textId="5449D5C0" w:rsidR="006F1514" w:rsidRPr="00884770" w:rsidRDefault="006F1514" w:rsidP="00F072D8">
      <w:pPr>
        <w:widowControl/>
        <w:suppressAutoHyphens w:val="0"/>
        <w:autoSpaceDE w:val="0"/>
        <w:spacing w:before="0" w:after="240"/>
        <w:jc w:val="both"/>
        <w:textAlignment w:val="auto"/>
      </w:pPr>
      <w:bookmarkStart w:id="46" w:name="_Hlk81907643"/>
      <w:r w:rsidRPr="00884770">
        <w:rPr>
          <w:rFonts w:eastAsia="Times New Roman"/>
          <w:b/>
          <w:lang w:bidi="ar-SA"/>
        </w:rPr>
        <w:t>17.5.-</w:t>
      </w:r>
      <w:r w:rsidRPr="00884770">
        <w:rPr>
          <w:rFonts w:eastAsia="Times New Roman"/>
          <w:lang w:bidi="ar-SA"/>
        </w:rPr>
        <w:t xml:space="preserve"> </w:t>
      </w:r>
      <w:r w:rsidRPr="00884770">
        <w:t>No podrá declararse desierta la licitación siempre que exista alguna proposición que sea admisible con arreglo a las condiciones exigidas en el presente pliego y en el de prescripciones técnica</w:t>
      </w:r>
      <w:r w:rsidR="00F072D8" w:rsidRPr="00884770">
        <w:t>.</w:t>
      </w:r>
    </w:p>
    <w:p w14:paraId="7CD03D69" w14:textId="4B6F8518" w:rsidR="006F1514" w:rsidRPr="00884770" w:rsidRDefault="006F1514" w:rsidP="00F072D8">
      <w:pPr>
        <w:widowControl/>
        <w:suppressAutoHyphens w:val="0"/>
        <w:autoSpaceDE w:val="0"/>
        <w:spacing w:before="0" w:after="240"/>
        <w:jc w:val="both"/>
        <w:textAlignment w:val="auto"/>
        <w:rPr>
          <w:rFonts w:eastAsia="Times New Roman"/>
          <w:lang w:bidi="ar-SA"/>
        </w:rPr>
      </w:pPr>
      <w:r w:rsidRPr="0088477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755D9749" w14:textId="2E42D0BF" w:rsidR="006F1514" w:rsidRPr="00884770" w:rsidRDefault="006F1514" w:rsidP="00F072D8">
      <w:pPr>
        <w:widowControl/>
        <w:suppressAutoHyphens w:val="0"/>
        <w:autoSpaceDE w:val="0"/>
        <w:spacing w:before="0" w:after="240"/>
        <w:jc w:val="both"/>
        <w:textAlignment w:val="auto"/>
      </w:pPr>
      <w:r w:rsidRPr="00884770">
        <w:rPr>
          <w:rFonts w:eastAsia="Times New Roman"/>
          <w:b/>
          <w:i/>
          <w:color w:val="FF0000"/>
          <w:shd w:val="clear" w:color="auto" w:fill="DDDDDD"/>
          <w:lang w:bidi="ar-SA"/>
        </w:rPr>
        <w:t>SI SE CONSIDERA OPORTUNO añadir</w:t>
      </w:r>
      <w:r w:rsidR="00F072D8" w:rsidRPr="00884770">
        <w:rPr>
          <w:rFonts w:eastAsia="Times New Roman"/>
          <w:b/>
          <w:i/>
          <w:color w:val="FF0000"/>
          <w:shd w:val="clear" w:color="auto" w:fill="DDDDDD"/>
          <w:lang w:bidi="ar-SA"/>
        </w:rPr>
        <w:t>:</w:t>
      </w:r>
      <w:r w:rsidRPr="00884770">
        <w:rPr>
          <w:rFonts w:eastAsia="Times New Roman"/>
          <w:spacing w:val="-3"/>
          <w:lang w:bidi="ar-SA"/>
        </w:rPr>
        <w:t xml:space="preserve"> </w:t>
      </w:r>
    </w:p>
    <w:p w14:paraId="2281B3F9" w14:textId="4731C820" w:rsidR="006F1514" w:rsidRPr="00884770" w:rsidRDefault="006F1514" w:rsidP="00F072D8">
      <w:pPr>
        <w:widowControl/>
        <w:spacing w:before="0" w:after="240"/>
        <w:jc w:val="both"/>
      </w:pPr>
      <w:r w:rsidRPr="00884770">
        <w:rPr>
          <w:rFonts w:eastAsia="Times New Roman"/>
          <w:spacing w:val="-3"/>
          <w:lang w:bidi="ar-SA"/>
        </w:rPr>
        <w:lastRenderedPageBreak/>
        <w:t xml:space="preserve">Si se decide no adjudicar o no celebrar el contrato, o se desiste del procedimiento se compensará a los licitadores por los gastos en que hubiesen incurrido, con el límite máximo, para cada uno de ellos, del </w:t>
      </w:r>
      <w:r w:rsidRPr="00884770">
        <w:rPr>
          <w:rFonts w:eastAsia="Times New Roman"/>
          <w:i/>
          <w:iCs/>
          <w:spacing w:val="-3"/>
          <w:lang w:bidi="ar-SA"/>
        </w:rPr>
        <w:t>….[tres por mil del presupuesto base de licitación</w:t>
      </w:r>
      <w:bookmarkEnd w:id="46"/>
      <w:r w:rsidR="00F072D8" w:rsidRPr="00884770">
        <w:rPr>
          <w:rFonts w:eastAsia="Times New Roman"/>
          <w:i/>
          <w:iCs/>
          <w:spacing w:val="-3"/>
          <w:lang w:bidi="ar-SA"/>
        </w:rPr>
        <w:t>].</w:t>
      </w:r>
    </w:p>
    <w:p w14:paraId="5F08E165" w14:textId="2DB4F000" w:rsidR="00031048" w:rsidRPr="00884770" w:rsidRDefault="00031048" w:rsidP="009F6C91">
      <w:pPr>
        <w:widowControl/>
        <w:tabs>
          <w:tab w:val="left" w:pos="-720"/>
        </w:tabs>
        <w:spacing w:before="0"/>
        <w:jc w:val="center"/>
        <w:rPr>
          <w:rFonts w:eastAsia="Times New Roman"/>
          <w:sz w:val="32"/>
          <w:lang w:eastAsia="es-ES" w:bidi="ar-SA"/>
        </w:rPr>
      </w:pPr>
      <w:r w:rsidRPr="00884770">
        <w:rPr>
          <w:rFonts w:eastAsia="Times New Roman"/>
          <w:b/>
          <w:sz w:val="28"/>
          <w:szCs w:val="22"/>
          <w:lang w:bidi="ar-SA"/>
        </w:rPr>
        <w:t>III</w:t>
      </w:r>
    </w:p>
    <w:p w14:paraId="67C948D7" w14:textId="1BAD9C2F" w:rsidR="009F6C91" w:rsidRPr="00884770" w:rsidRDefault="00031048" w:rsidP="002D5087">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FORMALIZACIÓN DEL CONTRATO</w:t>
      </w:r>
    </w:p>
    <w:p w14:paraId="299807C0" w14:textId="57922513" w:rsidR="00031048" w:rsidRPr="00884770" w:rsidRDefault="00031048" w:rsidP="003A0A1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7" w:name="_Toc100671055"/>
      <w:r w:rsidRPr="00884770">
        <w:rPr>
          <w:rFonts w:eastAsia="Times New Roman"/>
          <w:b/>
          <w:caps/>
          <w:color w:val="000000" w:themeColor="text1"/>
          <w:sz w:val="28"/>
          <w:szCs w:val="29"/>
          <w:lang w:bidi="ar-SA"/>
        </w:rPr>
        <w:t xml:space="preserve">FORMALIZACIÓN DEL CONTRATO </w:t>
      </w:r>
      <w:r w:rsidRPr="00884770">
        <w:rPr>
          <w:rFonts w:eastAsia="Times New Roman"/>
          <w:b/>
          <w:i/>
          <w:caps/>
          <w:color w:val="000000" w:themeColor="text1"/>
          <w:sz w:val="28"/>
          <w:szCs w:val="29"/>
          <w:lang w:bidi="ar-SA"/>
        </w:rPr>
        <w:t>(</w:t>
      </w:r>
      <w:r w:rsidR="003A0A17" w:rsidRPr="00884770">
        <w:rPr>
          <w:rFonts w:eastAsia="Times New Roman"/>
          <w:b/>
          <w:i/>
          <w:color w:val="000000" w:themeColor="text1"/>
          <w:sz w:val="28"/>
          <w:szCs w:val="29"/>
          <w:lang w:bidi="ar-SA"/>
        </w:rPr>
        <w:t xml:space="preserve">arts. </w:t>
      </w:r>
      <w:r w:rsidRPr="00884770">
        <w:rPr>
          <w:rFonts w:eastAsia="Times New Roman"/>
          <w:b/>
          <w:i/>
          <w:caps/>
          <w:color w:val="000000" w:themeColor="text1"/>
          <w:lang w:bidi="ar-SA"/>
        </w:rPr>
        <w:t>15</w:t>
      </w:r>
      <w:r w:rsidR="00211016" w:rsidRPr="00884770">
        <w:rPr>
          <w:rFonts w:eastAsia="Times New Roman"/>
          <w:b/>
          <w:i/>
          <w:caps/>
          <w:color w:val="000000" w:themeColor="text1"/>
          <w:lang w:bidi="ar-SA"/>
        </w:rPr>
        <w:t>9.6</w:t>
      </w:r>
      <w:r w:rsidRPr="00884770">
        <w:rPr>
          <w:rFonts w:eastAsia="Times New Roman"/>
          <w:b/>
          <w:i/>
          <w:caps/>
          <w:color w:val="000000" w:themeColor="text1"/>
          <w:lang w:bidi="ar-SA"/>
        </w:rPr>
        <w:t xml:space="preserve"> LCSP)</w:t>
      </w:r>
      <w:bookmarkEnd w:id="47"/>
    </w:p>
    <w:p w14:paraId="18CBA4DC" w14:textId="7278257C" w:rsidR="00211016" w:rsidRPr="00884770" w:rsidRDefault="0076442A" w:rsidP="00211016">
      <w:pPr>
        <w:widowControl/>
        <w:tabs>
          <w:tab w:val="left" w:pos="-1440"/>
          <w:tab w:val="left" w:pos="-720"/>
        </w:tabs>
        <w:spacing w:after="60"/>
        <w:jc w:val="both"/>
        <w:rPr>
          <w:rFonts w:eastAsia="Times New Roman"/>
          <w:spacing w:val="-3"/>
          <w:lang w:bidi="ar-SA"/>
        </w:rPr>
      </w:pPr>
      <w:r w:rsidRPr="00884770">
        <w:rPr>
          <w:rFonts w:eastAsia="Times New Roman"/>
          <w:b/>
          <w:spacing w:val="-3"/>
          <w:lang w:bidi="ar-SA"/>
        </w:rPr>
        <w:t>18.1.-</w:t>
      </w:r>
      <w:r w:rsidRPr="00884770">
        <w:rPr>
          <w:rFonts w:eastAsia="Times New Roman"/>
          <w:spacing w:val="-3"/>
          <w:lang w:bidi="ar-SA"/>
        </w:rPr>
        <w:t xml:space="preserve"> </w:t>
      </w:r>
      <w:r w:rsidR="00211016" w:rsidRPr="00884770">
        <w:rPr>
          <w:rFonts w:eastAsia="Times New Roman"/>
          <w:spacing w:val="-3"/>
          <w:lang w:bidi="ar-SA"/>
        </w:rPr>
        <w:t>La formalización del contrato se realizará mediante la firma por el contratista de la resolución de adjudicación. El órgano de contratación, requerirá por medio de la PLACSP al adjudicatario para que formalice el contrato, en la forma indicada, en plazo no superior a los 15 días hábiles siguientes a aquel en que se realice la notificación de la adjudicación a los licitadores</w:t>
      </w:r>
      <w:r w:rsidRPr="00884770">
        <w:rPr>
          <w:rFonts w:eastAsia="Times New Roman"/>
          <w:spacing w:val="-3"/>
          <w:lang w:bidi="ar-SA"/>
        </w:rPr>
        <w:t>.</w:t>
      </w:r>
      <w:r w:rsidR="00211016" w:rsidRPr="00884770">
        <w:rPr>
          <w:rFonts w:eastAsia="Times New Roman"/>
          <w:spacing w:val="-3"/>
          <w:lang w:bidi="ar-SA"/>
        </w:rPr>
        <w:t xml:space="preserve"> </w:t>
      </w:r>
    </w:p>
    <w:p w14:paraId="57805606" w14:textId="287FDF1F" w:rsidR="00211016" w:rsidRPr="00884770" w:rsidRDefault="00211016" w:rsidP="00211016">
      <w:pPr>
        <w:widowControl/>
        <w:tabs>
          <w:tab w:val="left" w:pos="-1440"/>
          <w:tab w:val="left" w:pos="-720"/>
        </w:tabs>
        <w:spacing w:after="60"/>
        <w:jc w:val="both"/>
        <w:rPr>
          <w:rFonts w:eastAsia="Times New Roman"/>
          <w:spacing w:val="-3"/>
          <w:lang w:bidi="ar-SA"/>
        </w:rPr>
      </w:pPr>
      <w:r w:rsidRPr="00884770">
        <w:rPr>
          <w:rFonts w:eastAsia="Times New Roman"/>
          <w:spacing w:val="-3"/>
          <w:lang w:bidi="ar-SA"/>
        </w:rPr>
        <w:t>Si se tratara de una Unión Temporal de Empresas</w:t>
      </w:r>
      <w:r w:rsidR="0076442A" w:rsidRPr="00884770">
        <w:rPr>
          <w:rFonts w:eastAsia="Times New Roman"/>
          <w:spacing w:val="-3"/>
          <w:lang w:bidi="ar-SA"/>
        </w:rPr>
        <w:t>,</w:t>
      </w:r>
      <w:r w:rsidRPr="00884770">
        <w:rPr>
          <w:rFonts w:eastAsia="Times New Roman"/>
          <w:spacing w:val="-3"/>
          <w:lang w:bidi="ar-SA"/>
        </w:rPr>
        <w:t xml:space="preserve"> su representante deberá presentar ante el órgano de contratación la escritura pública de su constitución, NIF asignado y nombramiento de representante con poder suficiente. </w:t>
      </w:r>
    </w:p>
    <w:p w14:paraId="0B8F7C62" w14:textId="4C31BEAF" w:rsidR="00031048" w:rsidRPr="00884770" w:rsidRDefault="00031048" w:rsidP="003A0A17">
      <w:pPr>
        <w:widowControl/>
        <w:tabs>
          <w:tab w:val="left" w:pos="-1440"/>
          <w:tab w:val="left" w:pos="-720"/>
        </w:tabs>
        <w:spacing w:before="0" w:after="240"/>
        <w:jc w:val="both"/>
      </w:pPr>
      <w:r w:rsidRPr="00884770">
        <w:rPr>
          <w:rFonts w:eastAsia="Times New Roman"/>
          <w:b/>
          <w:bCs/>
          <w:spacing w:val="-3"/>
          <w:lang w:bidi="ar-SA"/>
        </w:rPr>
        <w:t>18.</w:t>
      </w:r>
      <w:r w:rsidR="000B3948">
        <w:rPr>
          <w:rFonts w:eastAsia="Times New Roman"/>
          <w:b/>
          <w:bCs/>
          <w:spacing w:val="-3"/>
          <w:lang w:bidi="ar-SA"/>
        </w:rPr>
        <w:t>2</w:t>
      </w:r>
      <w:r w:rsidRPr="00884770">
        <w:rPr>
          <w:rFonts w:eastAsia="Times New Roman"/>
          <w:spacing w:val="-3"/>
          <w:lang w:bidi="ar-SA"/>
        </w:rPr>
        <w:t xml:space="preserve">.- La formalización de los contratos </w:t>
      </w:r>
      <w:r w:rsidR="0076442A" w:rsidRPr="00884770">
        <w:rPr>
          <w:rFonts w:eastAsia="Times New Roman"/>
          <w:spacing w:val="-3"/>
          <w:lang w:bidi="ar-SA"/>
        </w:rPr>
        <w:t>se publicará</w:t>
      </w:r>
      <w:r w:rsidRPr="00884770">
        <w:rPr>
          <w:rFonts w:eastAsia="Times New Roman"/>
          <w:spacing w:val="-3"/>
          <w:lang w:bidi="ar-SA"/>
        </w:rPr>
        <w:t xml:space="preserve"> en un plazo no superior a quince días tras el perfeccionamiento del contrato en el perfil de contratante del órgano de contratación.</w:t>
      </w:r>
    </w:p>
    <w:p w14:paraId="0E197F36" w14:textId="11752034" w:rsidR="00031048" w:rsidRPr="00884770" w:rsidRDefault="00031048" w:rsidP="003A0A17">
      <w:pPr>
        <w:widowControl/>
        <w:tabs>
          <w:tab w:val="left" w:pos="-1440"/>
          <w:tab w:val="left" w:pos="-720"/>
        </w:tabs>
        <w:spacing w:before="0" w:after="240"/>
        <w:jc w:val="both"/>
      </w:pPr>
      <w:r w:rsidRPr="00884770">
        <w:rPr>
          <w:rFonts w:eastAsia="Times New Roman"/>
          <w:b/>
          <w:bCs/>
          <w:color w:val="000000"/>
          <w:spacing w:val="-3"/>
          <w:lang w:bidi="ar-SA"/>
        </w:rPr>
        <w:t>18</w:t>
      </w:r>
      <w:r w:rsidRPr="00884770">
        <w:rPr>
          <w:rFonts w:eastAsia="Times New Roman"/>
          <w:b/>
          <w:color w:val="000000"/>
          <w:spacing w:val="-3"/>
          <w:lang w:bidi="ar-SA"/>
        </w:rPr>
        <w:t>.</w:t>
      </w:r>
      <w:r w:rsidR="000B3948">
        <w:rPr>
          <w:rFonts w:eastAsia="Times New Roman"/>
          <w:b/>
          <w:color w:val="000000"/>
          <w:spacing w:val="-3"/>
          <w:lang w:bidi="ar-SA"/>
        </w:rPr>
        <w:t>3</w:t>
      </w:r>
      <w:r w:rsidRPr="00884770">
        <w:rPr>
          <w:rFonts w:eastAsia="Times New Roman"/>
          <w:b/>
          <w:color w:val="000000"/>
          <w:spacing w:val="-3"/>
          <w:lang w:bidi="ar-SA"/>
        </w:rPr>
        <w:t>.-</w:t>
      </w:r>
      <w:r w:rsidR="00A90D0F" w:rsidRPr="00884770">
        <w:rPr>
          <w:rFonts w:eastAsia="Times New Roman"/>
          <w:color w:val="000000"/>
          <w:spacing w:val="-3"/>
          <w:lang w:bidi="ar-SA"/>
        </w:rPr>
        <w:t xml:space="preserve"> </w:t>
      </w:r>
      <w:r w:rsidRPr="0088477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w:t>
      </w:r>
      <w:r w:rsidR="0076442A" w:rsidRPr="00884770">
        <w:rPr>
          <w:rFonts w:eastAsia="Times New Roman"/>
          <w:spacing w:val="-3"/>
          <w:lang w:bidi="ar-SA"/>
        </w:rPr>
        <w:t>.</w:t>
      </w:r>
    </w:p>
    <w:p w14:paraId="03320088" w14:textId="4A2DDAC4" w:rsidR="00031048" w:rsidRPr="00884770" w:rsidRDefault="00031048" w:rsidP="00A90D0F">
      <w:pPr>
        <w:widowControl/>
        <w:tabs>
          <w:tab w:val="left" w:pos="-1440"/>
          <w:tab w:val="left" w:pos="-720"/>
        </w:tabs>
        <w:spacing w:after="240"/>
        <w:jc w:val="both"/>
        <w:rPr>
          <w:rFonts w:eastAsia="Times New Roman"/>
          <w:iCs/>
          <w:spacing w:val="-3"/>
          <w:lang w:eastAsia="es-ES" w:bidi="ar-SA"/>
        </w:rPr>
      </w:pPr>
      <w:r w:rsidRPr="0088477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p>
    <w:p w14:paraId="304B0094" w14:textId="77777777" w:rsidR="00031048" w:rsidRPr="00884770" w:rsidRDefault="00031048" w:rsidP="00A90D0F">
      <w:pPr>
        <w:widowControl/>
        <w:tabs>
          <w:tab w:val="left" w:pos="-1440"/>
          <w:tab w:val="left" w:pos="-720"/>
        </w:tabs>
        <w:spacing w:after="240"/>
        <w:jc w:val="both"/>
      </w:pPr>
      <w:r w:rsidRPr="00884770">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537BA9CC" w14:textId="450B9E92" w:rsidR="00A90D0F" w:rsidRPr="00217DD9" w:rsidRDefault="00031048" w:rsidP="003A0A17">
      <w:pPr>
        <w:widowControl/>
        <w:tabs>
          <w:tab w:val="left" w:pos="-1440"/>
          <w:tab w:val="left" w:pos="-720"/>
        </w:tabs>
        <w:spacing w:before="0" w:after="240"/>
        <w:jc w:val="both"/>
        <w:rPr>
          <w:rFonts w:eastAsia="Times New Roman"/>
          <w:spacing w:val="-3"/>
          <w:lang w:eastAsia="es-ES" w:bidi="ar-SA"/>
        </w:rPr>
      </w:pPr>
      <w:r w:rsidRPr="00884770">
        <w:rPr>
          <w:rFonts w:eastAsia="Times New Roman"/>
          <w:b/>
          <w:bCs/>
          <w:color w:val="000000"/>
          <w:spacing w:val="-3"/>
          <w:lang w:bidi="ar-SA"/>
        </w:rPr>
        <w:t>18</w:t>
      </w:r>
      <w:r w:rsidRPr="00884770">
        <w:rPr>
          <w:rFonts w:eastAsia="Times New Roman"/>
          <w:b/>
          <w:color w:val="000000"/>
          <w:spacing w:val="-3"/>
          <w:lang w:bidi="ar-SA"/>
        </w:rPr>
        <w:t>.5.-</w:t>
      </w:r>
      <w:r w:rsidR="00A90D0F" w:rsidRPr="00884770">
        <w:rPr>
          <w:rFonts w:eastAsia="Times New Roman"/>
          <w:spacing w:val="-3"/>
          <w:lang w:bidi="ar-SA"/>
        </w:rPr>
        <w:t xml:space="preserve"> </w:t>
      </w:r>
      <w:r w:rsidRPr="00884770">
        <w:rPr>
          <w:rFonts w:eastAsia="Times New Roman"/>
          <w:color w:val="000000"/>
          <w:spacing w:val="-3"/>
          <w:lang w:bidi="ar-SA"/>
        </w:rPr>
        <w:t>N</w:t>
      </w:r>
      <w:r w:rsidRPr="00884770">
        <w:rPr>
          <w:rFonts w:eastAsia="Times New Roman"/>
          <w:color w:val="000000"/>
          <w:spacing w:val="-3"/>
          <w:lang w:eastAsia="es-ES" w:bidi="ar-SA"/>
        </w:rPr>
        <w:t xml:space="preserve">o podrá </w:t>
      </w:r>
      <w:r w:rsidRPr="00884770">
        <w:rPr>
          <w:rFonts w:eastAsia="Times New Roman"/>
          <w:spacing w:val="-3"/>
          <w:lang w:eastAsia="es-ES" w:bidi="ar-SA"/>
        </w:rPr>
        <w:t xml:space="preserve">procederse en ningún caso a la ejecución del contrato con carácter previo a su formalización. </w:t>
      </w:r>
    </w:p>
    <w:p w14:paraId="43E4C55D" w14:textId="72AC54B4" w:rsidR="00031048" w:rsidRPr="00884770" w:rsidRDefault="00031048" w:rsidP="009F6C91">
      <w:pPr>
        <w:widowControl/>
        <w:tabs>
          <w:tab w:val="left" w:pos="-1440"/>
          <w:tab w:val="left" w:pos="-720"/>
        </w:tabs>
        <w:spacing w:before="0"/>
        <w:jc w:val="center"/>
        <w:rPr>
          <w:sz w:val="32"/>
        </w:rPr>
      </w:pPr>
      <w:r w:rsidRPr="00884770">
        <w:rPr>
          <w:b/>
          <w:sz w:val="28"/>
          <w:szCs w:val="22"/>
        </w:rPr>
        <w:t>IV</w:t>
      </w:r>
    </w:p>
    <w:p w14:paraId="1A139CD6" w14:textId="2F205F42" w:rsidR="00031048" w:rsidRPr="003B53A2" w:rsidRDefault="00031048" w:rsidP="003B53A2">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EJECUCIÓN DEL CONTRATO</w:t>
      </w:r>
    </w:p>
    <w:p w14:paraId="7D748EBC" w14:textId="24F93C14" w:rsidR="00031048" w:rsidRPr="00884770" w:rsidRDefault="00031048" w:rsidP="00A90D0F">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8" w:name="_Toc100671056"/>
      <w:r w:rsidRPr="00884770">
        <w:rPr>
          <w:rFonts w:eastAsia="Times New Roman"/>
          <w:b/>
          <w:caps/>
          <w:color w:val="000000" w:themeColor="text1"/>
          <w:sz w:val="28"/>
          <w:szCs w:val="29"/>
          <w:lang w:bidi="ar-SA"/>
        </w:rPr>
        <w:t>COMPROBACIÓN DEL REPLANTEO (</w:t>
      </w:r>
      <w:r w:rsidR="00A90D0F" w:rsidRPr="00884770">
        <w:rPr>
          <w:rFonts w:eastAsia="Times New Roman"/>
          <w:b/>
          <w:color w:val="000000" w:themeColor="text1"/>
          <w:sz w:val="28"/>
          <w:szCs w:val="29"/>
          <w:lang w:bidi="ar-SA"/>
        </w:rPr>
        <w:t>art</w:t>
      </w:r>
      <w:r w:rsidRPr="00884770">
        <w:rPr>
          <w:rFonts w:eastAsia="Times New Roman"/>
          <w:b/>
          <w:caps/>
          <w:color w:val="000000" w:themeColor="text1"/>
          <w:sz w:val="28"/>
          <w:szCs w:val="29"/>
          <w:lang w:bidi="ar-SA"/>
        </w:rPr>
        <w:t>. 237 LCSP)</w:t>
      </w:r>
      <w:bookmarkEnd w:id="48"/>
    </w:p>
    <w:p w14:paraId="7B94D00F" w14:textId="088293E0" w:rsidR="00031048" w:rsidRPr="00884770" w:rsidRDefault="00031048" w:rsidP="00A90D0F">
      <w:pPr>
        <w:widowControl/>
        <w:tabs>
          <w:tab w:val="left" w:pos="-1440"/>
          <w:tab w:val="left" w:pos="-720"/>
        </w:tabs>
        <w:spacing w:before="0" w:after="240"/>
        <w:jc w:val="both"/>
      </w:pPr>
      <w:r w:rsidRPr="00884770">
        <w:rPr>
          <w:rFonts w:eastAsia="Times New Roman"/>
          <w:b/>
          <w:lang w:bidi="ar-SA"/>
        </w:rPr>
        <w:t>19.1.-</w:t>
      </w:r>
      <w:r w:rsidRPr="00884770">
        <w:rPr>
          <w:rFonts w:eastAsia="Times New Roman"/>
          <w:lang w:bidi="ar-SA"/>
        </w:rPr>
        <w:t xml:space="preserve"> En el plazo no superior a un mes desde la fecha de formalización del contrato, salvo casos excepcionales justificados, se procederá, en presencia de la persona contratista, a efectuar la comprobación del replanteo realizado previamente a la licitación.</w:t>
      </w:r>
    </w:p>
    <w:p w14:paraId="4682A1A9" w14:textId="146FAC3A" w:rsidR="00031048" w:rsidRPr="00884770" w:rsidRDefault="00031048" w:rsidP="00A90D0F">
      <w:pPr>
        <w:widowControl/>
        <w:tabs>
          <w:tab w:val="left" w:pos="-1440"/>
          <w:tab w:val="left" w:pos="-720"/>
        </w:tabs>
        <w:spacing w:before="0" w:after="240"/>
        <w:jc w:val="both"/>
      </w:pPr>
      <w:r w:rsidRPr="00884770">
        <w:rPr>
          <w:rFonts w:eastAsia="Times New Roman"/>
          <w:b/>
          <w:lang w:bidi="ar-SA"/>
        </w:rPr>
        <w:t>19.2.-</w:t>
      </w:r>
      <w:r w:rsidRPr="00884770">
        <w:rPr>
          <w:rFonts w:eastAsia="Times New Roman"/>
          <w:lang w:bidi="ar-SA"/>
        </w:rPr>
        <w:t xml:space="preserve"> Cuando, a juicio de la dirección facultativa de las obras, y sin reserva por parte de la persona contratista, el resultado de la comprobación del replanteo demuestre la posesión y disposición real de los terrenos, su idoneidad y la viabilidad del proyecto, se dará por la dirección de la obra la autorización para iniciarlas, haciéndose constar este extremo explícitamente en el acta extendida, de cuya autorización quedará notificada la persona </w:t>
      </w:r>
      <w:r w:rsidRPr="00884770">
        <w:rPr>
          <w:rFonts w:eastAsia="Times New Roman"/>
          <w:lang w:bidi="ar-SA"/>
        </w:rPr>
        <w:lastRenderedPageBreak/>
        <w:t>contratista por el hecho de suscribirla, y empezándose a contar el plazo de ejecución de las obras desde el día siguiente al de la firma del acta</w:t>
      </w:r>
    </w:p>
    <w:p w14:paraId="24C695BE" w14:textId="77777777" w:rsidR="009F6C91" w:rsidRPr="00884770" w:rsidRDefault="00031048" w:rsidP="009F6C91">
      <w:pPr>
        <w:widowControl/>
        <w:tabs>
          <w:tab w:val="left" w:pos="-1440"/>
          <w:tab w:val="left" w:pos="-720"/>
        </w:tabs>
        <w:spacing w:before="0"/>
        <w:jc w:val="both"/>
        <w:rPr>
          <w:rFonts w:eastAsia="Times New Roman"/>
          <w:b/>
          <w:i/>
          <w:color w:val="FF0000"/>
          <w:lang w:bidi="ar-SA"/>
        </w:rPr>
      </w:pPr>
      <w:r w:rsidRPr="00884770">
        <w:rPr>
          <w:rFonts w:eastAsia="Times New Roman"/>
          <w:b/>
          <w:i/>
          <w:color w:val="FF0000"/>
          <w:lang w:bidi="ar-SA"/>
        </w:rPr>
        <w:t xml:space="preserve">[EN CASO DE EXISTIR LOTES] </w:t>
      </w:r>
    </w:p>
    <w:p w14:paraId="6B83A3C5" w14:textId="1D496C25" w:rsidR="00031048" w:rsidRPr="00884770" w:rsidRDefault="00031048" w:rsidP="00A90D0F">
      <w:pPr>
        <w:widowControl/>
        <w:tabs>
          <w:tab w:val="left" w:pos="-1440"/>
          <w:tab w:val="left" w:pos="-720"/>
        </w:tabs>
        <w:spacing w:before="0" w:after="240"/>
        <w:jc w:val="both"/>
      </w:pPr>
      <w:r w:rsidRPr="00884770">
        <w:rPr>
          <w:rFonts w:eastAsia="Times New Roman"/>
          <w:i/>
          <w:shd w:val="clear" w:color="auto" w:fill="C0C0C0"/>
          <w:lang w:bidi="ar-SA"/>
        </w:rPr>
        <w:t>En el caso de la división en lotes del objeto del contrato</w:t>
      </w:r>
      <w:r w:rsidRPr="00884770">
        <w:rPr>
          <w:rFonts w:eastAsia="Times New Roman"/>
          <w:shd w:val="clear" w:color="auto" w:fill="C0C0C0"/>
          <w:lang w:bidi="ar-SA"/>
        </w:rPr>
        <w:t>,</w:t>
      </w:r>
      <w:r w:rsidRPr="00884770">
        <w:rPr>
          <w:rFonts w:eastAsia="Times New Roman"/>
          <w:lang w:bidi="ar-SA"/>
        </w:rPr>
        <w:t xml:space="preserve"> la realización de los trabajos se iniciará en función de la fase de ejecución en la que cada lote deba desarrollarlos, previa la correspondiente acta de comprobación del replanteo o acta de inicio, que deberá suscribirse los días inmediatamente anteriores al inicio de los trabajos de cada lote</w:t>
      </w:r>
      <w:r w:rsidR="00A90D0F" w:rsidRPr="00884770">
        <w:rPr>
          <w:rFonts w:eastAsia="Times New Roman"/>
          <w:lang w:bidi="ar-SA"/>
        </w:rPr>
        <w:t>.</w:t>
      </w:r>
    </w:p>
    <w:p w14:paraId="7FA527F7" w14:textId="17421723" w:rsidR="00031048" w:rsidRPr="00884770" w:rsidRDefault="00031048" w:rsidP="00A90D0F">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9" w:name="_Toc100671057"/>
      <w:r w:rsidRPr="00884770">
        <w:rPr>
          <w:rFonts w:eastAsia="Times New Roman"/>
          <w:b/>
          <w:caps/>
          <w:color w:val="000000" w:themeColor="text1"/>
          <w:sz w:val="28"/>
          <w:szCs w:val="29"/>
          <w:lang w:bidi="ar-SA"/>
        </w:rPr>
        <w:t>PROGRAMA DE TRABAJO</w:t>
      </w:r>
      <w:r w:rsidRPr="00884770">
        <w:rPr>
          <w:rFonts w:eastAsiaTheme="majorEastAsia"/>
          <w:b/>
          <w:bCs/>
          <w:caps/>
          <w:color w:val="000000"/>
          <w:kern w:val="0"/>
          <w:sz w:val="28"/>
          <w:szCs w:val="29"/>
          <w:lang w:bidi="ar-SA"/>
        </w:rPr>
        <w:t xml:space="preserve"> </w:t>
      </w:r>
      <w:r w:rsidRPr="00884770">
        <w:rPr>
          <w:rFonts w:eastAsiaTheme="majorEastAsia"/>
          <w:b/>
          <w:caps/>
          <w:color w:val="000000"/>
          <w:kern w:val="0"/>
          <w:sz w:val="28"/>
          <w:szCs w:val="29"/>
          <w:lang w:bidi="ar-SA"/>
        </w:rPr>
        <w:t>(</w:t>
      </w:r>
      <w:r w:rsidR="00A90D0F" w:rsidRPr="00884770">
        <w:rPr>
          <w:rFonts w:eastAsiaTheme="majorEastAsia"/>
          <w:b/>
          <w:color w:val="000000"/>
          <w:kern w:val="0"/>
          <w:sz w:val="28"/>
          <w:szCs w:val="29"/>
          <w:lang w:bidi="ar-SA"/>
        </w:rPr>
        <w:t xml:space="preserve">art. </w:t>
      </w:r>
      <w:r w:rsidRPr="00884770">
        <w:rPr>
          <w:rFonts w:eastAsiaTheme="majorEastAsia"/>
          <w:b/>
          <w:caps/>
          <w:color w:val="000000"/>
          <w:kern w:val="0"/>
          <w:sz w:val="28"/>
          <w:szCs w:val="29"/>
          <w:lang w:bidi="ar-SA"/>
        </w:rPr>
        <w:t>144 RG)</w:t>
      </w:r>
      <w:bookmarkEnd w:id="49"/>
    </w:p>
    <w:p w14:paraId="7DFB305A" w14:textId="5D7E5BCD" w:rsidR="00031048" w:rsidRPr="00884770" w:rsidRDefault="00031048" w:rsidP="00A90D0F">
      <w:pPr>
        <w:widowControl/>
        <w:suppressAutoHyphens w:val="0"/>
        <w:autoSpaceDE w:val="0"/>
        <w:spacing w:before="0" w:after="240"/>
        <w:jc w:val="both"/>
        <w:textAlignment w:val="auto"/>
      </w:pPr>
      <w:r w:rsidRPr="00884770">
        <w:rPr>
          <w:b/>
          <w:bCs/>
          <w:color w:val="000000"/>
          <w:kern w:val="0"/>
          <w:lang w:bidi="ar-SA"/>
        </w:rPr>
        <w:t xml:space="preserve">20.1.- </w:t>
      </w:r>
      <w:r w:rsidRPr="00884770">
        <w:rPr>
          <w:color w:val="000000"/>
          <w:kern w:val="0"/>
          <w:lang w:bidi="ar-SA"/>
        </w:rPr>
        <w:t>El contratista, único o de cada lote en su caso, deberá presentar en un plazo no superior a treinta días desde la formalización del contrato, un programa de trabajo que</w:t>
      </w:r>
      <w:r w:rsidRPr="00884770">
        <w:rPr>
          <w:bCs/>
          <w:color w:val="000000"/>
          <w:kern w:val="0"/>
          <w:lang w:bidi="ar-SA"/>
        </w:rPr>
        <w:t xml:space="preserve"> habrá de tener el siguiente contenido mínimo, expresado en diagramas de actividades / tiempos:</w:t>
      </w:r>
    </w:p>
    <w:p w14:paraId="21D05383" w14:textId="77777777" w:rsidR="00DA74A0" w:rsidRPr="00884770" w:rsidRDefault="00031048" w:rsidP="003431A5">
      <w:pPr>
        <w:pStyle w:val="Prrafodelista"/>
        <w:numPr>
          <w:ilvl w:val="0"/>
          <w:numId w:val="89"/>
        </w:numPr>
        <w:tabs>
          <w:tab w:val="left" w:pos="426"/>
        </w:tabs>
        <w:suppressAutoHyphens w:val="0"/>
        <w:autoSpaceDE w:val="0"/>
        <w:spacing w:after="240"/>
        <w:jc w:val="both"/>
        <w:textAlignment w:val="auto"/>
        <w:rPr>
          <w:rFonts w:ascii="Times New Roman" w:hAnsi="Times New Roman" w:cs="Times New Roman"/>
          <w:bCs/>
          <w:color w:val="000000"/>
          <w:kern w:val="0"/>
        </w:rPr>
      </w:pPr>
      <w:r w:rsidRPr="00884770">
        <w:rPr>
          <w:rFonts w:ascii="Times New Roman" w:hAnsi="Times New Roman" w:cs="Times New Roman"/>
          <w:bCs/>
          <w:color w:val="000000"/>
          <w:kern w:val="0"/>
        </w:rPr>
        <w:t>Ordenación en partes o clases de obras de las unidades que integran el proyecto, con expresión de sus mediciones</w:t>
      </w:r>
      <w:r w:rsidR="00DA74A0" w:rsidRPr="00884770">
        <w:rPr>
          <w:rFonts w:ascii="Times New Roman" w:hAnsi="Times New Roman" w:cs="Times New Roman"/>
          <w:bCs/>
          <w:color w:val="000000"/>
          <w:kern w:val="0"/>
        </w:rPr>
        <w:t>.</w:t>
      </w:r>
    </w:p>
    <w:p w14:paraId="763FBC58" w14:textId="77777777" w:rsidR="00DA74A0" w:rsidRPr="00884770" w:rsidRDefault="00031048" w:rsidP="003431A5">
      <w:pPr>
        <w:pStyle w:val="Prrafodelista"/>
        <w:numPr>
          <w:ilvl w:val="0"/>
          <w:numId w:val="89"/>
        </w:numPr>
        <w:tabs>
          <w:tab w:val="left" w:pos="426"/>
        </w:tabs>
        <w:suppressAutoHyphens w:val="0"/>
        <w:autoSpaceDE w:val="0"/>
        <w:spacing w:after="240"/>
        <w:jc w:val="both"/>
        <w:textAlignment w:val="auto"/>
        <w:rPr>
          <w:rFonts w:ascii="Times New Roman" w:hAnsi="Times New Roman" w:cs="Times New Roman"/>
          <w:bCs/>
          <w:color w:val="000000"/>
          <w:kern w:val="0"/>
        </w:rPr>
      </w:pPr>
      <w:r w:rsidRPr="00884770">
        <w:rPr>
          <w:rFonts w:ascii="Times New Roman" w:hAnsi="Times New Roman" w:cs="Times New Roman"/>
          <w:bCs/>
          <w:color w:val="000000"/>
          <w:kern w:val="0"/>
        </w:rPr>
        <w:t xml:space="preserve">Determinación de los medios necesarios, tales como personal, instalaciones, equipo y materiales, con expresión de sus rendimientos medios. </w:t>
      </w:r>
    </w:p>
    <w:p w14:paraId="4BA85949" w14:textId="6B8A4E98" w:rsidR="00DA74A0" w:rsidRPr="00884770" w:rsidRDefault="00031048" w:rsidP="003431A5">
      <w:pPr>
        <w:pStyle w:val="Prrafodelista"/>
        <w:numPr>
          <w:ilvl w:val="0"/>
          <w:numId w:val="89"/>
        </w:numPr>
        <w:tabs>
          <w:tab w:val="left" w:pos="426"/>
        </w:tabs>
        <w:suppressAutoHyphens w:val="0"/>
        <w:autoSpaceDE w:val="0"/>
        <w:spacing w:after="240"/>
        <w:jc w:val="both"/>
        <w:textAlignment w:val="auto"/>
        <w:rPr>
          <w:rFonts w:ascii="Times New Roman" w:hAnsi="Times New Roman" w:cs="Times New Roman"/>
          <w:bCs/>
          <w:color w:val="000000"/>
          <w:kern w:val="0"/>
        </w:rPr>
      </w:pPr>
      <w:r w:rsidRPr="00884770">
        <w:rPr>
          <w:rFonts w:ascii="Times New Roman" w:hAnsi="Times New Roman" w:cs="Times New Roman"/>
          <w:bCs/>
          <w:color w:val="000000"/>
          <w:kern w:val="0"/>
        </w:rPr>
        <w:t>Estimación en días de los plazos de ejecución de las diversas obras u operaciones preparatorias, equipo e instalaciones y de los de ejecución de las diversas partes o unidades de obras.</w:t>
      </w:r>
    </w:p>
    <w:p w14:paraId="7AF4E26D" w14:textId="7EEB6291" w:rsidR="00031048" w:rsidRPr="00884770" w:rsidRDefault="00031048" w:rsidP="003431A5">
      <w:pPr>
        <w:pStyle w:val="Prrafodelista"/>
        <w:numPr>
          <w:ilvl w:val="0"/>
          <w:numId w:val="89"/>
        </w:numPr>
        <w:tabs>
          <w:tab w:val="left" w:pos="426"/>
        </w:tabs>
        <w:suppressAutoHyphens w:val="0"/>
        <w:autoSpaceDE w:val="0"/>
        <w:spacing w:after="240"/>
        <w:jc w:val="both"/>
        <w:textAlignment w:val="auto"/>
        <w:rPr>
          <w:rFonts w:ascii="Times New Roman" w:hAnsi="Times New Roman" w:cs="Times New Roman"/>
          <w:bCs/>
          <w:color w:val="000000"/>
          <w:kern w:val="0"/>
        </w:rPr>
      </w:pPr>
      <w:r w:rsidRPr="00884770">
        <w:rPr>
          <w:rFonts w:ascii="Times New Roman" w:hAnsi="Times New Roman" w:cs="Times New Roman"/>
          <w:bCs/>
          <w:color w:val="000000"/>
          <w:kern w:val="0"/>
        </w:rPr>
        <w:t>Valoración mensual y acumulada de las obras programadas sobre la base de las obras u operaciones preparatorias, equipo e instalaciones y partes o unidades de obra a precios unitarios.</w:t>
      </w:r>
    </w:p>
    <w:p w14:paraId="424060D7" w14:textId="27316032" w:rsidR="00031048" w:rsidRPr="00884770" w:rsidRDefault="00031048" w:rsidP="00A90D0F">
      <w:pPr>
        <w:widowControl/>
        <w:suppressAutoHyphens w:val="0"/>
        <w:autoSpaceDE w:val="0"/>
        <w:spacing w:before="0" w:after="240"/>
        <w:jc w:val="both"/>
        <w:textAlignment w:val="auto"/>
      </w:pPr>
      <w:r w:rsidRPr="00884770">
        <w:rPr>
          <w:b/>
          <w:bCs/>
          <w:color w:val="000000"/>
          <w:kern w:val="0"/>
          <w:lang w:bidi="ar-SA"/>
        </w:rPr>
        <w:t xml:space="preserve">20.2.- </w:t>
      </w:r>
      <w:r w:rsidRPr="00884770">
        <w:rPr>
          <w:color w:val="000000"/>
          <w:kern w:val="0"/>
          <w:lang w:bidi="ar-SA"/>
        </w:rPr>
        <w:t>El programa de trabajo no podrá introducir ninguna modificación en las condiciones contractuales, si bien podrá proponer reducción en el plazo total y modificaciones en los plazos parciales de ejecución de la obra, siempre que las disponibilidades de crédito de la Administración permitan efectuar los reajustes de anualidades que se pudieran derivar de tales modificaciones, y sin que, en ningún caso, pueda suponer incremento del presupuesto total de adjudicación de la obra.</w:t>
      </w:r>
    </w:p>
    <w:p w14:paraId="578736D1" w14:textId="2C441A09" w:rsidR="00031048" w:rsidRPr="00884770" w:rsidRDefault="00031048" w:rsidP="00A90D0F">
      <w:pPr>
        <w:widowControl/>
        <w:suppressAutoHyphens w:val="0"/>
        <w:autoSpaceDE w:val="0"/>
        <w:spacing w:before="0" w:after="240"/>
        <w:jc w:val="both"/>
        <w:textAlignment w:val="auto"/>
      </w:pPr>
      <w:r w:rsidRPr="00884770">
        <w:rPr>
          <w:b/>
          <w:bCs/>
          <w:color w:val="000000"/>
          <w:kern w:val="0"/>
          <w:lang w:bidi="ar-SA"/>
        </w:rPr>
        <w:t xml:space="preserve">20.3.- </w:t>
      </w:r>
      <w:r w:rsidRPr="00884770">
        <w:rPr>
          <w:color w:val="000000"/>
          <w:kern w:val="0"/>
          <w:lang w:bidi="ar-SA"/>
        </w:rPr>
        <w:t>El órgano de contratación resolverá dentro de los 15 días naturales siguientes a la presentación del programa de trabajo, pudiendo introducir, en la resolución aprobatoria, modificaciones o determinadas prescripciones, siempre que no contravengan las cláusulas del contrato.</w:t>
      </w:r>
    </w:p>
    <w:p w14:paraId="794ED1EE" w14:textId="4BA783C4" w:rsidR="00031048" w:rsidRPr="00884770" w:rsidRDefault="00031048" w:rsidP="00A90D0F">
      <w:pPr>
        <w:widowControl/>
        <w:suppressAutoHyphens w:val="0"/>
        <w:autoSpaceDE w:val="0"/>
        <w:spacing w:before="0" w:after="240"/>
        <w:jc w:val="both"/>
        <w:textAlignment w:val="auto"/>
      </w:pPr>
      <w:r w:rsidRPr="00884770">
        <w:rPr>
          <w:b/>
          <w:bCs/>
          <w:color w:val="000000"/>
          <w:kern w:val="0"/>
          <w:lang w:bidi="ar-SA"/>
        </w:rPr>
        <w:t xml:space="preserve">20.4.- </w:t>
      </w:r>
      <w:r w:rsidRPr="00884770">
        <w:rPr>
          <w:color w:val="000000"/>
          <w:kern w:val="0"/>
          <w:lang w:bidi="ar-SA"/>
        </w:rPr>
        <w:t>Una vez aprobado el programa de trabajo, se incorporará al contrato, practicándose en su caso, el correspondiente reajuste de anualidades.</w:t>
      </w:r>
    </w:p>
    <w:p w14:paraId="10DDC1ED" w14:textId="7476CE64" w:rsidR="00031048" w:rsidRPr="00884770" w:rsidRDefault="00031048" w:rsidP="00A90D0F">
      <w:pPr>
        <w:widowControl/>
        <w:suppressAutoHyphens w:val="0"/>
        <w:autoSpaceDE w:val="0"/>
        <w:spacing w:before="0" w:after="240"/>
        <w:jc w:val="both"/>
        <w:textAlignment w:val="auto"/>
      </w:pPr>
      <w:r w:rsidRPr="00884770">
        <w:rPr>
          <w:b/>
          <w:color w:val="000000"/>
          <w:kern w:val="0"/>
          <w:lang w:bidi="ar-SA"/>
        </w:rPr>
        <w:t>20.5</w:t>
      </w:r>
      <w:r w:rsidRPr="00884770">
        <w:rPr>
          <w:color w:val="000000"/>
          <w:kern w:val="0"/>
          <w:lang w:bidi="ar-SA"/>
        </w:rPr>
        <w:t>.-Cada vez que se modifiquen las condiciones contractuales, el contratista queda obligado a la actualización y puesta al día de este Programa siguiendo las instrucciones que, a estos efectos, reciba del director facultativo.</w:t>
      </w:r>
    </w:p>
    <w:p w14:paraId="181700D4" w14:textId="580D0B3F" w:rsidR="00031048" w:rsidRPr="00884770" w:rsidRDefault="00031048" w:rsidP="00A90D0F">
      <w:pPr>
        <w:widowControl/>
        <w:suppressAutoHyphens w:val="0"/>
        <w:autoSpaceDE w:val="0"/>
        <w:spacing w:before="0" w:after="240"/>
        <w:jc w:val="both"/>
        <w:textAlignment w:val="auto"/>
        <w:rPr>
          <w:b/>
          <w:bCs/>
          <w:i/>
          <w:iCs/>
          <w:color w:val="FF3333"/>
          <w:kern w:val="0"/>
          <w:lang w:bidi="ar-SA"/>
        </w:rPr>
      </w:pPr>
      <w:r w:rsidRPr="00884770">
        <w:rPr>
          <w:b/>
          <w:bCs/>
          <w:i/>
          <w:iCs/>
          <w:color w:val="FF3333"/>
          <w:kern w:val="0"/>
          <w:lang w:bidi="ar-SA"/>
        </w:rPr>
        <w:t xml:space="preserve">[[SI EL PLAZO DE EJECUCIÓN DEL CONTRATO ES INFERIOR A UN AÑO Y NO SE ESTIMA NECESARIO QUE LA PERSONA CONTRATISTA PRESENTE PROGRAMA DE TRABAJO, la cláusula </w:t>
      </w:r>
      <w:r w:rsidR="00623B08" w:rsidRPr="00884770">
        <w:rPr>
          <w:b/>
          <w:bCs/>
          <w:i/>
          <w:iCs/>
          <w:color w:val="FF3333"/>
          <w:kern w:val="0"/>
          <w:lang w:bidi="ar-SA"/>
        </w:rPr>
        <w:t>20</w:t>
      </w:r>
      <w:r w:rsidRPr="00884770">
        <w:rPr>
          <w:b/>
          <w:bCs/>
          <w:i/>
          <w:iCs/>
          <w:color w:val="FF3333"/>
          <w:kern w:val="0"/>
          <w:lang w:bidi="ar-SA"/>
        </w:rPr>
        <w:t xml:space="preserve"> anterior puede ser sustituida por la siguiente:</w:t>
      </w:r>
    </w:p>
    <w:p w14:paraId="45877C76" w14:textId="73DDEAEA" w:rsidR="00031048" w:rsidRPr="00884770" w:rsidRDefault="00031048" w:rsidP="00DA74A0">
      <w:pPr>
        <w:widowControl/>
        <w:pBdr>
          <w:bottom w:val="single" w:sz="12" w:space="1" w:color="2F5496" w:themeColor="accent1" w:themeShade="BF"/>
        </w:pBdr>
        <w:suppressAutoHyphens w:val="0"/>
        <w:autoSpaceDE w:val="0"/>
        <w:spacing w:before="0" w:after="240"/>
        <w:jc w:val="both"/>
        <w:textAlignment w:val="auto"/>
        <w:rPr>
          <w:sz w:val="28"/>
        </w:rPr>
      </w:pPr>
      <w:r w:rsidRPr="00884770">
        <w:rPr>
          <w:b/>
          <w:bCs/>
          <w:color w:val="000000"/>
          <w:kern w:val="0"/>
          <w:sz w:val="28"/>
          <w:lang w:bidi="ar-SA"/>
        </w:rPr>
        <w:lastRenderedPageBreak/>
        <w:t>20.- PROGRAMA DE TRABAJO</w:t>
      </w:r>
    </w:p>
    <w:p w14:paraId="79BEA496" w14:textId="77777777" w:rsidR="00031048" w:rsidRPr="00884770" w:rsidRDefault="00031048" w:rsidP="00A90D0F">
      <w:pPr>
        <w:widowControl/>
        <w:suppressAutoHyphens w:val="0"/>
        <w:autoSpaceDE w:val="0"/>
        <w:spacing w:before="0" w:after="240"/>
        <w:jc w:val="both"/>
        <w:textAlignment w:val="auto"/>
      </w:pPr>
      <w:r w:rsidRPr="00884770">
        <w:rPr>
          <w:color w:val="000000"/>
          <w:kern w:val="0"/>
          <w:lang w:bidi="ar-SA"/>
        </w:rPr>
        <w:t>Dado que el plazo de ejecución de las obras es inferior a un año, o por circunstancias….. no será necesario que la persona contratista presente un programa de trabajo, debiendo estarse a lo previsto en el programa de trabajo del proyecto aprobado.</w:t>
      </w:r>
      <w:r w:rsidRPr="00884770">
        <w:rPr>
          <w:b/>
          <w:bCs/>
          <w:i/>
          <w:iCs/>
          <w:color w:val="FF3333"/>
          <w:kern w:val="0"/>
          <w:lang w:bidi="ar-SA"/>
        </w:rPr>
        <w:t>]]</w:t>
      </w:r>
    </w:p>
    <w:p w14:paraId="6E9BA0F4" w14:textId="05C39A53" w:rsidR="00031048" w:rsidRPr="00884770" w:rsidRDefault="00031048" w:rsidP="00DA74A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imes New Roman"/>
          <w:b/>
          <w:caps/>
          <w:color w:val="000000" w:themeColor="text1"/>
          <w:lang w:bidi="ar-SA"/>
        </w:rPr>
      </w:pPr>
      <w:bookmarkStart w:id="50" w:name="_Toc100671058"/>
      <w:r w:rsidRPr="00884770">
        <w:rPr>
          <w:rFonts w:eastAsia="Times New Roman"/>
          <w:b/>
          <w:caps/>
          <w:color w:val="000000" w:themeColor="text1"/>
          <w:lang w:bidi="ar-SA"/>
        </w:rPr>
        <w:t>SEÑALIZACIÓN DE OBRAS</w:t>
      </w:r>
      <w:bookmarkEnd w:id="50"/>
    </w:p>
    <w:p w14:paraId="637AB5DC" w14:textId="3C0417E0" w:rsidR="00031048" w:rsidRPr="00884770" w:rsidRDefault="00031048" w:rsidP="00DA74A0">
      <w:pPr>
        <w:widowControl/>
        <w:tabs>
          <w:tab w:val="left" w:pos="-1440"/>
          <w:tab w:val="left" w:pos="-720"/>
        </w:tabs>
        <w:spacing w:before="0" w:after="240"/>
        <w:jc w:val="both"/>
      </w:pPr>
      <w:r w:rsidRPr="00884770">
        <w:rPr>
          <w:rFonts w:eastAsia="Times New Roman"/>
          <w:b/>
          <w:lang w:bidi="ar-SA"/>
        </w:rPr>
        <w:t>21.1</w:t>
      </w:r>
      <w:r w:rsidRPr="00884770">
        <w:rPr>
          <w:rFonts w:eastAsia="Times New Roman"/>
          <w:lang w:bidi="ar-SA"/>
        </w:rPr>
        <w:t>.- La persona contratista está obligada a instalar, a su costa, las señales precisas para indicar el acceso a la obra, la circulación en la zona que ocupan los trabajos y los puntos de posible peligro debido a la marcha de aquéllos, tanto en dicha zona como en sus lindes e inmediaciones.</w:t>
      </w:r>
    </w:p>
    <w:p w14:paraId="759FB79F" w14:textId="0414CF49" w:rsidR="00031048" w:rsidRPr="00884770" w:rsidRDefault="00031048" w:rsidP="00DA74A0">
      <w:pPr>
        <w:widowControl/>
        <w:tabs>
          <w:tab w:val="left" w:pos="-1440"/>
          <w:tab w:val="left" w:pos="-720"/>
        </w:tabs>
        <w:spacing w:before="0" w:after="240"/>
        <w:jc w:val="both"/>
        <w:rPr>
          <w:rFonts w:eastAsia="Times New Roman"/>
          <w:lang w:bidi="ar-SA"/>
        </w:rPr>
      </w:pPr>
      <w:r w:rsidRPr="00884770">
        <w:rPr>
          <w:rFonts w:eastAsia="Times New Roman"/>
          <w:lang w:bidi="ar-SA"/>
        </w:rPr>
        <w:t>La persona contratista cumplirá las órdenes que reciba por escrito de la dirección acerca de instalaciones de señales complementarias o modificación de las que haya instalado. Los gastos que origine la señalización serán de cuenta de la persona contratista.</w:t>
      </w:r>
    </w:p>
    <w:p w14:paraId="0B5454E3" w14:textId="2D60CE01" w:rsidR="00031048" w:rsidRPr="00884770" w:rsidRDefault="00031048" w:rsidP="00DA74A0">
      <w:pPr>
        <w:widowControl/>
        <w:tabs>
          <w:tab w:val="left" w:pos="-1440"/>
          <w:tab w:val="left" w:pos="-720"/>
        </w:tabs>
        <w:spacing w:before="0" w:after="240"/>
        <w:jc w:val="both"/>
      </w:pPr>
      <w:r w:rsidRPr="00884770">
        <w:rPr>
          <w:rFonts w:eastAsia="Times New Roman"/>
          <w:b/>
          <w:lang w:bidi="ar-SA"/>
        </w:rPr>
        <w:t>21.2</w:t>
      </w:r>
      <w:r w:rsidRPr="00884770">
        <w:rPr>
          <w:rFonts w:eastAsia="Times New Roman"/>
          <w:lang w:bidi="ar-SA"/>
        </w:rPr>
        <w:t>.- En el plazo máximo de 15 días hábiles desde la orden de iniciación, la persona contratista colocará donde se realiza la obra, en el lugar que fije la dirección de la misma, un cartel, como mínimo, ajustado a las normas sobre régimen de publicidad obligatoria en las obras contratadas por el Gobierno de Canarias.</w:t>
      </w:r>
    </w:p>
    <w:p w14:paraId="3D494156" w14:textId="75CBD5D3" w:rsidR="00031048" w:rsidRPr="00884770" w:rsidRDefault="00031048" w:rsidP="00DA74A0">
      <w:pPr>
        <w:widowControl/>
        <w:tabs>
          <w:tab w:val="left" w:pos="-1440"/>
          <w:tab w:val="left" w:pos="-720"/>
        </w:tabs>
        <w:spacing w:before="0" w:after="240"/>
        <w:jc w:val="both"/>
      </w:pPr>
      <w:r w:rsidRPr="00884770">
        <w:rPr>
          <w:rFonts w:eastAsia="Times New Roman"/>
          <w:b/>
          <w:lang w:bidi="ar-SA"/>
        </w:rPr>
        <w:t>21.3</w:t>
      </w:r>
      <w:r w:rsidRPr="00884770">
        <w:rPr>
          <w:rFonts w:eastAsia="Times New Roman"/>
          <w:lang w:bidi="ar-SA"/>
        </w:rPr>
        <w:t>.- Transcurrido el plazo fijado en el apartado anterior sin que la persona contratista haya instalado la señalización referida en el mismo, ésta será instalada por la propia Administración, corriendo los gastos por cuenta de aquélla.</w:t>
      </w:r>
    </w:p>
    <w:p w14:paraId="60893DE8" w14:textId="4CC498AD" w:rsidR="00031048" w:rsidRPr="003B53A2" w:rsidRDefault="00031048" w:rsidP="00DA74A0">
      <w:pPr>
        <w:widowControl/>
        <w:tabs>
          <w:tab w:val="left" w:pos="-1440"/>
          <w:tab w:val="left" w:pos="-720"/>
        </w:tabs>
        <w:spacing w:before="0" w:after="240"/>
        <w:jc w:val="both"/>
        <w:rPr>
          <w:rFonts w:eastAsia="Times New Roman"/>
          <w:b/>
          <w:i/>
          <w:color w:val="FF0000"/>
          <w:lang w:bidi="ar-SA"/>
        </w:rPr>
      </w:pPr>
      <w:r w:rsidRPr="00884770">
        <w:rPr>
          <w:rFonts w:eastAsia="Times New Roman"/>
          <w:b/>
          <w:i/>
          <w:color w:val="FF0000"/>
          <w:lang w:bidi="ar-SA"/>
        </w:rPr>
        <w:t>[OBRAS FINANCIADAS CON FONDOS EUROPEOS</w:t>
      </w:r>
      <w:r w:rsidR="003B53A2">
        <w:rPr>
          <w:rFonts w:eastAsia="Times New Roman"/>
          <w:b/>
          <w:i/>
          <w:color w:val="FF0000"/>
          <w:lang w:bidi="ar-SA"/>
        </w:rPr>
        <w:t xml:space="preserve"> </w:t>
      </w:r>
      <w:r w:rsidRPr="00884770">
        <w:rPr>
          <w:rFonts w:eastAsia="Times New Roman"/>
          <w:b/>
          <w:lang w:bidi="ar-SA"/>
        </w:rPr>
        <w:t>21.4</w:t>
      </w:r>
      <w:r w:rsidRPr="00884770">
        <w:rPr>
          <w:rFonts w:eastAsia="Times New Roman"/>
          <w:lang w:bidi="ar-SA"/>
        </w:rPr>
        <w:t>.-Por otra parte, en el caso en el que la obra sea financiada total o parcialmente por la Unión Europea, deberá hacerse constar dicho extremo en la señalización de las obras, debiendo en este caso la Administración comunicar esta circunstancia al adjudicatario de la obra</w:t>
      </w:r>
      <w:r w:rsidRPr="00884770">
        <w:rPr>
          <w:rFonts w:eastAsia="Times New Roman"/>
          <w:b/>
          <w:lang w:bidi="ar-SA"/>
        </w:rPr>
        <w:t>.</w:t>
      </w:r>
      <w:r w:rsidR="003B53A2" w:rsidRPr="003B53A2">
        <w:rPr>
          <w:rFonts w:eastAsia="Times New Roman"/>
          <w:b/>
          <w:i/>
          <w:color w:val="FF0000"/>
          <w:lang w:bidi="ar-SA"/>
        </w:rPr>
        <w:t>]</w:t>
      </w:r>
    </w:p>
    <w:p w14:paraId="2DBE4062" w14:textId="41CDCE43"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1" w:name="_Toc100671059"/>
      <w:r w:rsidRPr="00884770">
        <w:rPr>
          <w:rFonts w:eastAsia="Times New Roman"/>
          <w:b/>
          <w:caps/>
          <w:color w:val="000000" w:themeColor="text1"/>
          <w:sz w:val="28"/>
          <w:szCs w:val="29"/>
          <w:lang w:bidi="ar-SA"/>
        </w:rPr>
        <w:t>UNIDAD ENCARGADA DEL SEGUIMIENTO Y EJECUCION ORDINARIA DEL CONTRATO</w:t>
      </w:r>
      <w:r w:rsidRPr="00884770">
        <w:rPr>
          <w:rFonts w:eastAsiaTheme="majorEastAsia"/>
          <w:b/>
          <w:caps/>
          <w:color w:val="000000" w:themeColor="text1"/>
          <w:sz w:val="28"/>
          <w:szCs w:val="29"/>
        </w:rPr>
        <w:t xml:space="preserve"> (</w:t>
      </w:r>
      <w:r w:rsidR="00A4288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62 LCSP)</w:t>
      </w:r>
      <w:bookmarkEnd w:id="51"/>
    </w:p>
    <w:p w14:paraId="76B8BDE6" w14:textId="51DB6E39" w:rsidR="00031048" w:rsidRDefault="00031048" w:rsidP="00A42889">
      <w:pPr>
        <w:widowControl/>
        <w:tabs>
          <w:tab w:val="left" w:pos="-1440"/>
          <w:tab w:val="left" w:pos="-720"/>
        </w:tabs>
        <w:spacing w:before="0" w:after="240"/>
        <w:jc w:val="both"/>
        <w:rPr>
          <w:rFonts w:eastAsia="Times New Roman"/>
          <w:spacing w:val="-3"/>
          <w:lang w:eastAsia="es-ES" w:bidi="ar-SA"/>
        </w:rPr>
      </w:pPr>
      <w:r w:rsidRPr="0088477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del contrato, con el apoyo del responsable del contrato, director facultativo.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23967070" w14:textId="73E70B3A"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2" w:name="_Toc100671060"/>
      <w:r w:rsidRPr="00884770">
        <w:rPr>
          <w:rFonts w:eastAsiaTheme="majorEastAsia"/>
          <w:b/>
          <w:caps/>
          <w:color w:val="000000" w:themeColor="text1"/>
          <w:sz w:val="28"/>
          <w:szCs w:val="29"/>
        </w:rPr>
        <w:t>RESPONSABLE DEL CONTRATO</w:t>
      </w:r>
      <w:r w:rsidRPr="00884770">
        <w:rPr>
          <w:rFonts w:eastAsiaTheme="majorEastAsia"/>
          <w:b/>
          <w:i/>
          <w:caps/>
          <w:color w:val="000000" w:themeColor="text1"/>
          <w:sz w:val="28"/>
          <w:szCs w:val="29"/>
        </w:rPr>
        <w:t xml:space="preserve"> </w:t>
      </w:r>
      <w:r w:rsidRPr="00884770">
        <w:rPr>
          <w:rFonts w:eastAsiaTheme="majorEastAsia"/>
          <w:b/>
          <w:caps/>
          <w:color w:val="000000" w:themeColor="text1"/>
          <w:sz w:val="28"/>
          <w:szCs w:val="29"/>
        </w:rPr>
        <w:t>(</w:t>
      </w:r>
      <w:r w:rsidR="00A42889" w:rsidRPr="00884770">
        <w:rPr>
          <w:rFonts w:eastAsiaTheme="majorEastAsia"/>
          <w:b/>
          <w:color w:val="000000" w:themeColor="text1"/>
          <w:sz w:val="28"/>
          <w:szCs w:val="29"/>
        </w:rPr>
        <w:t xml:space="preserve">art. </w:t>
      </w:r>
      <w:r w:rsidRPr="00884770">
        <w:rPr>
          <w:rFonts w:eastAsiaTheme="majorEastAsia"/>
          <w:b/>
          <w:caps/>
          <w:color w:val="000000" w:themeColor="text1"/>
          <w:sz w:val="28"/>
          <w:szCs w:val="29"/>
        </w:rPr>
        <w:t>62 LCSP</w:t>
      </w:r>
      <w:r w:rsidR="00A42889" w:rsidRPr="00884770">
        <w:rPr>
          <w:rFonts w:eastAsiaTheme="majorEastAsia"/>
          <w:b/>
          <w:caps/>
          <w:color w:val="000000" w:themeColor="text1"/>
          <w:sz w:val="28"/>
          <w:szCs w:val="29"/>
        </w:rPr>
        <w:t>)</w:t>
      </w:r>
      <w:bookmarkEnd w:id="52"/>
    </w:p>
    <w:p w14:paraId="5D643394" w14:textId="29FA2C08" w:rsidR="00031048" w:rsidRPr="00884770" w:rsidRDefault="00031048" w:rsidP="00A42889">
      <w:pPr>
        <w:widowControl/>
        <w:tabs>
          <w:tab w:val="left" w:pos="-1440"/>
          <w:tab w:val="left" w:pos="-720"/>
        </w:tabs>
        <w:spacing w:before="0" w:after="240"/>
        <w:jc w:val="both"/>
        <w:rPr>
          <w:sz w:val="28"/>
        </w:rPr>
      </w:pPr>
      <w:r w:rsidRPr="00884770">
        <w:rPr>
          <w:rFonts w:eastAsia="Times New Roman"/>
          <w:b/>
          <w:bCs/>
          <w:spacing w:val="-3"/>
          <w:szCs w:val="22"/>
          <w:lang w:bidi="ar-SA"/>
        </w:rPr>
        <w:t>23.1</w:t>
      </w:r>
      <w:r w:rsidRPr="00884770">
        <w:rPr>
          <w:rFonts w:eastAsia="Times New Roman"/>
          <w:spacing w:val="-3"/>
          <w:szCs w:val="22"/>
          <w:lang w:bidi="ar-SA"/>
        </w:rPr>
        <w:t>.- Las facultades del responsable del contrato serán ejercidas por el director Facultativo conforme con lo dispuesto en los artículos 237 a 246 de la LCSP, supervisando la ejecución del mismo, que será designado por el órgano de contratación en el plazo máximo de 5 días naturales desde la adjudicación del contrato</w:t>
      </w:r>
    </w:p>
    <w:p w14:paraId="681BAC20" w14:textId="602428E8" w:rsidR="00031048" w:rsidRPr="00884770" w:rsidRDefault="00031048" w:rsidP="00A42889">
      <w:pPr>
        <w:widowControl/>
        <w:tabs>
          <w:tab w:val="left" w:pos="-1440"/>
          <w:tab w:val="left" w:pos="-720"/>
        </w:tabs>
        <w:spacing w:before="0" w:after="240"/>
        <w:jc w:val="both"/>
        <w:rPr>
          <w:sz w:val="28"/>
        </w:rPr>
      </w:pPr>
      <w:r w:rsidRPr="00884770">
        <w:rPr>
          <w:rFonts w:eastAsia="Times New Roman"/>
          <w:spacing w:val="-3"/>
          <w:szCs w:val="22"/>
          <w:lang w:bidi="ar-SA"/>
        </w:rPr>
        <w:lastRenderedPageBreak/>
        <w:t>El director facultativo será el encargado de la coordinación, inspección, comprobación y vigilancia para la correcta realización de la obra contratada, correspondiéndole adoptar las decisiones y dictar las instrucciones necesarias con el fin de asegurar la correcta realización del objeto del contrato, así como la relación directa e inmediata con el contratista, y al que acompañado por el representante del contratista, se le debe permitir realizar todas las actuaciones que resulten precisas para verificar la correcta ejecución del contrato</w:t>
      </w:r>
      <w:r w:rsidR="00A42889" w:rsidRPr="00884770">
        <w:rPr>
          <w:rFonts w:eastAsia="Times New Roman"/>
          <w:spacing w:val="-3"/>
          <w:szCs w:val="22"/>
          <w:lang w:bidi="ar-SA"/>
        </w:rPr>
        <w:t>.</w:t>
      </w:r>
    </w:p>
    <w:p w14:paraId="08A72F08" w14:textId="77777777" w:rsidR="00031048" w:rsidRPr="00884770" w:rsidRDefault="00031048" w:rsidP="00A42889">
      <w:pPr>
        <w:widowControl/>
        <w:tabs>
          <w:tab w:val="left" w:pos="-1440"/>
          <w:tab w:val="left" w:pos="-720"/>
        </w:tabs>
        <w:spacing w:before="0" w:after="240"/>
        <w:jc w:val="both"/>
        <w:rPr>
          <w:sz w:val="28"/>
        </w:rPr>
      </w:pPr>
      <w:r w:rsidRPr="00884770">
        <w:rPr>
          <w:rFonts w:eastAsia="Times New Roman"/>
          <w:spacing w:val="-3"/>
          <w:szCs w:val="22"/>
          <w:lang w:bidi="ar-SA"/>
        </w:rPr>
        <w:t>En concreto, le corresponde:</w:t>
      </w:r>
    </w:p>
    <w:p w14:paraId="10C3EC7F" w14:textId="6292D006"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Velar para que las obras se inicien en los plazos contractuales previstos, poniendo en conocimiento del órgano de Contratación aquellas situaciones que incidan negativamente en la ejecución del contrato</w:t>
      </w:r>
      <w:r w:rsidR="00581F37" w:rsidRPr="00884770">
        <w:rPr>
          <w:rFonts w:eastAsia="Times New Roman"/>
          <w:spacing w:val="-3"/>
          <w:szCs w:val="22"/>
          <w:lang w:eastAsia="es-ES" w:bidi="ar-SA"/>
        </w:rPr>
        <w:t>.</w:t>
      </w:r>
      <w:r w:rsidRPr="00884770">
        <w:rPr>
          <w:rFonts w:eastAsia="Times New Roman"/>
          <w:spacing w:val="-3"/>
          <w:szCs w:val="22"/>
          <w:lang w:eastAsia="es-ES" w:bidi="ar-SA"/>
        </w:rPr>
        <w:t xml:space="preserve"> </w:t>
      </w:r>
    </w:p>
    <w:p w14:paraId="47548C84" w14:textId="77777777"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Llevar al día el Libro de Ordenes al Contratista, el Libro de Incidencias de la obra, e</w:t>
      </w:r>
      <w:r w:rsidRPr="00884770">
        <w:rPr>
          <w:rFonts w:eastAsia="NSimSun"/>
          <w:sz w:val="28"/>
          <w:szCs w:val="21"/>
          <w:lang w:eastAsia="es-ES" w:bidi="ar-SA"/>
        </w:rPr>
        <w:t xml:space="preserve"> </w:t>
      </w:r>
      <w:r w:rsidRPr="00884770">
        <w:rPr>
          <w:rFonts w:eastAsia="Times New Roman"/>
          <w:spacing w:val="-3"/>
          <w:szCs w:val="22"/>
          <w:lang w:eastAsia="es-ES" w:bidi="ar-SA"/>
        </w:rPr>
        <w:t>Inspeccionar la parte de la prestación subcontratada y en particular ,el Libro de Subcontratación del Contratista.</w:t>
      </w:r>
    </w:p>
    <w:p w14:paraId="119F8FA1" w14:textId="75EDF89E"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La inspección de las obras deberá ser permanente y continuada, realizando cuantas visitas de inspección sean necesarias en orden a la buena marcha de las obras, dando las órdenes que sean necesarias para su correcta ejecución, de lo que habrá de quedar constancia en el Libro de Ordenes, ya que las órdenes deberán serlo por escrito, no siendo vinculantes las verbales Ambos libros estarán en la Oficina de Obra hasta la finalización del plazo de garantía o recepción de las obras por resolución</w:t>
      </w:r>
      <w:r w:rsidR="00581F37" w:rsidRPr="00884770">
        <w:rPr>
          <w:rFonts w:eastAsia="Times New Roman"/>
          <w:spacing w:val="-3"/>
          <w:szCs w:val="22"/>
          <w:lang w:eastAsia="es-ES" w:bidi="ar-SA"/>
        </w:rPr>
        <w:t>.</w:t>
      </w:r>
    </w:p>
    <w:p w14:paraId="3155C7A4" w14:textId="7049A695"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 xml:space="preserve">El director facultativo habrá de resolver cuantos problemas le plantee el Contratista, en interpretación técnica del proyecto, en orden a la buena ejecución de la obra (Art. 238 LCSP), proponiendo, en su caso, al </w:t>
      </w:r>
      <w:r w:rsidR="00581F37" w:rsidRPr="00884770">
        <w:rPr>
          <w:rFonts w:eastAsia="Times New Roman"/>
          <w:spacing w:val="-3"/>
          <w:szCs w:val="22"/>
          <w:lang w:eastAsia="es-ES" w:bidi="ar-SA"/>
        </w:rPr>
        <w:t>ó</w:t>
      </w:r>
      <w:r w:rsidRPr="00884770">
        <w:rPr>
          <w:rFonts w:eastAsia="Times New Roman"/>
          <w:spacing w:val="-3"/>
          <w:szCs w:val="22"/>
          <w:lang w:eastAsia="es-ES" w:bidi="ar-SA"/>
        </w:rPr>
        <w:t>rgano de Contratación la modificación del contrato (Art. 242.4 y 5 LCSP)</w:t>
      </w:r>
      <w:r w:rsidR="00581F37" w:rsidRPr="00884770">
        <w:rPr>
          <w:rFonts w:eastAsia="Times New Roman"/>
          <w:spacing w:val="-3"/>
          <w:szCs w:val="22"/>
          <w:lang w:eastAsia="es-ES" w:bidi="ar-SA"/>
        </w:rPr>
        <w:t>.</w:t>
      </w:r>
      <w:r w:rsidRPr="00884770">
        <w:rPr>
          <w:rFonts w:eastAsia="Times New Roman"/>
          <w:spacing w:val="-3"/>
          <w:szCs w:val="22"/>
          <w:lang w:eastAsia="es-ES" w:bidi="ar-SA"/>
        </w:rPr>
        <w:t xml:space="preserve"> </w:t>
      </w:r>
    </w:p>
    <w:p w14:paraId="42D8A23D" w14:textId="77777777"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Tramitar, dentro de los diez (10) días siguientes a cada mensualidad, la correspondiente certificación de obra, que comprenderá la obra ejecutada durante dicho período de tiempo, tanto si se ha ejecutado obra como si no), en cuyo caso deberá aclarar las razones de la certificación de cuantía cero, poniéndolo en conocimiento del Órgano de Contratación.</w:t>
      </w:r>
    </w:p>
    <w:p w14:paraId="0BD4D8D4" w14:textId="5A04290B"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Dar traslado al órgano de Contratación, con su “informe, favorable o desfavorable sobre el estado de las obras”, de la solicitud del Contratista para que se proceda a la recepción de las obras y asistir a la recepción, en cuyo acto dará las explicaciones que se le soliciten por los demás asistentes al acto</w:t>
      </w:r>
      <w:r w:rsidR="00581F37" w:rsidRPr="00884770">
        <w:rPr>
          <w:rFonts w:eastAsia="NSimSun"/>
          <w:sz w:val="28"/>
          <w:szCs w:val="21"/>
          <w:lang w:eastAsia="es-ES" w:bidi="ar-SA"/>
        </w:rPr>
        <w:t>.</w:t>
      </w:r>
    </w:p>
    <w:p w14:paraId="7F8EE83F" w14:textId="43E34D2A"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Expedir en plazo la certificación final de obra, efectuar cuantas actuaciones surjan durante el plazo de garantía de las obras, emitir el Informe sobre el estado de las obras”, practicar la liquidación de la obra, y elaborar el “Estado de dimensiones y características de la obra ejecutada” que se ha de adjuntar al “acta de recepción” a efectos de su incorporación al Inventario General de Bienes y Derechos</w:t>
      </w:r>
      <w:r w:rsidR="00581F37" w:rsidRPr="00884770">
        <w:rPr>
          <w:rFonts w:eastAsia="Times New Roman"/>
          <w:spacing w:val="-3"/>
          <w:szCs w:val="22"/>
          <w:lang w:eastAsia="es-ES" w:bidi="ar-SA"/>
        </w:rPr>
        <w:t>.</w:t>
      </w:r>
    </w:p>
    <w:p w14:paraId="2870B1AC" w14:textId="0940548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Promover y convocar reuniones que resultes necesarias con el fin de solucionar incidentes en la ejecución del contrato en los términos que mejor convengan a los intereses públicos</w:t>
      </w:r>
      <w:r w:rsidR="00581F37" w:rsidRPr="00884770">
        <w:rPr>
          <w:rFonts w:eastAsia="Times New Roman"/>
          <w:spacing w:val="-3"/>
          <w:szCs w:val="22"/>
          <w:lang w:eastAsia="es-ES" w:bidi="ar-SA"/>
        </w:rPr>
        <w:t>.</w:t>
      </w:r>
    </w:p>
    <w:p w14:paraId="065CE5D6" w14:textId="77777777"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Resolver las incidencias surgidas en la ejecución del contrato, siguiendo el procedimiento establecido en el artículo 97 Reglamento general de la Ley de Contratos de las Administraciones Públicas, aprobado por Real Decreto 1098/2001, de 12 de octubre…”.</w:t>
      </w:r>
    </w:p>
    <w:p w14:paraId="34E9E7C2" w14:textId="721E2362"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 xml:space="preserve">Supervisar la ejecución material y formal del contrato, a cuyos efectos deberá emitir un informe de seguimiento con periodicidad trimestral en el primer año de ejecución del contrato y semestral en los siguientes hasta la finalización del mismo, donde se dejará expresa constancia de la correcta ejecución del objeto del contrato, y en particular del cumplimiento en la ejecución de la prestación de las características de la misma que se hubieran tenido en cuenta para definir los criterios de adjudicación que hubieran sido determinantes de la adjudicación </w:t>
      </w:r>
      <w:r w:rsidRPr="00884770">
        <w:rPr>
          <w:rFonts w:eastAsia="Times New Roman"/>
          <w:spacing w:val="-3"/>
          <w:szCs w:val="22"/>
          <w:lang w:eastAsia="es-ES" w:bidi="ar-SA"/>
        </w:rPr>
        <w:lastRenderedPageBreak/>
        <w:t>en favor del contratista, o que hubieran sido ofertadas por éste, así como de las condiciones especiales de ejecución que se hubieran establecido en el pliego</w:t>
      </w:r>
      <w:r w:rsidR="00581F37" w:rsidRPr="00884770">
        <w:rPr>
          <w:rFonts w:eastAsia="Times New Roman"/>
          <w:spacing w:val="-3"/>
          <w:szCs w:val="22"/>
          <w:lang w:eastAsia="es-ES" w:bidi="ar-SA"/>
        </w:rPr>
        <w:t>.</w:t>
      </w:r>
    </w:p>
    <w:p w14:paraId="0C6CCCFB" w14:textId="3CF730F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en expedientes de reclamación de daños y perjuicios y de incautación de la garantía definitiva</w:t>
      </w:r>
      <w:r w:rsidR="00581F37" w:rsidRPr="00884770">
        <w:rPr>
          <w:rFonts w:eastAsia="Times New Roman"/>
          <w:spacing w:val="-3"/>
          <w:szCs w:val="22"/>
          <w:lang w:eastAsia="es-ES" w:bidi="ar-SA"/>
        </w:rPr>
        <w:t>.</w:t>
      </w:r>
    </w:p>
    <w:p w14:paraId="450061F2" w14:textId="593AB9CF"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la procedencia de las posibles prórrogas</w:t>
      </w:r>
      <w:r w:rsidR="00581F37" w:rsidRPr="00884770">
        <w:rPr>
          <w:rFonts w:eastAsia="Times New Roman"/>
          <w:spacing w:val="-3"/>
          <w:szCs w:val="22"/>
          <w:lang w:eastAsia="es-ES" w:bidi="ar-SA"/>
        </w:rPr>
        <w:t>.</w:t>
      </w:r>
    </w:p>
    <w:p w14:paraId="3ABA5390" w14:textId="77777777"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a las recepciones parciales y/o totales.</w:t>
      </w:r>
    </w:p>
    <w:p w14:paraId="19247C34" w14:textId="5B514E6E"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la ampliación del plazo de ejecución estipulado</w:t>
      </w:r>
      <w:r w:rsidR="00581F37" w:rsidRPr="00884770">
        <w:rPr>
          <w:rFonts w:eastAsia="Times New Roman"/>
          <w:spacing w:val="-3"/>
          <w:szCs w:val="22"/>
          <w:lang w:eastAsia="es-ES" w:bidi="ar-SA"/>
        </w:rPr>
        <w:t>.</w:t>
      </w:r>
    </w:p>
    <w:p w14:paraId="27BD95E8" w14:textId="305F83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del plazo de garantía</w:t>
      </w:r>
      <w:r w:rsidR="00581F37" w:rsidRPr="00884770">
        <w:rPr>
          <w:rFonts w:eastAsia="Times New Roman"/>
          <w:spacing w:val="-3"/>
          <w:szCs w:val="22"/>
          <w:lang w:eastAsia="es-ES" w:bidi="ar-SA"/>
        </w:rPr>
        <w:t>.</w:t>
      </w:r>
    </w:p>
    <w:p w14:paraId="2F2CB5E8" w14:textId="39D16013"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 las condiciones especiales y esenciales señaladas para la ejecución del contrato</w:t>
      </w:r>
      <w:r w:rsidR="00581F37" w:rsidRPr="00884770">
        <w:rPr>
          <w:rFonts w:eastAsia="Times New Roman"/>
          <w:spacing w:val="-3"/>
          <w:szCs w:val="22"/>
          <w:lang w:eastAsia="es-ES" w:bidi="ar-SA"/>
        </w:rPr>
        <w:t>.</w:t>
      </w:r>
    </w:p>
    <w:p w14:paraId="614B49D7" w14:textId="77777777"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Proponer las penalizaciones a imponer al contratista en caso de incumplimientos del contrato imputables al mismo.</w:t>
      </w:r>
    </w:p>
    <w:p w14:paraId="205C9EAA" w14:textId="2BF38F6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las solicitudes de buena ejecución de las prestaciones contratadas para la expedición de certificaciones</w:t>
      </w:r>
      <w:r w:rsidR="00581F37" w:rsidRPr="00884770">
        <w:rPr>
          <w:rFonts w:eastAsia="Times New Roman"/>
          <w:spacing w:val="-3"/>
          <w:szCs w:val="22"/>
          <w:lang w:eastAsia="es-ES" w:bidi="ar-SA"/>
        </w:rPr>
        <w:t>.</w:t>
      </w:r>
    </w:p>
    <w:p w14:paraId="1C3FA645" w14:textId="3C4486C9"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sidR="00581F37" w:rsidRPr="00884770">
        <w:rPr>
          <w:rFonts w:eastAsia="Times New Roman"/>
          <w:spacing w:val="-3"/>
          <w:szCs w:val="22"/>
          <w:lang w:eastAsia="es-ES" w:bidi="ar-SA"/>
        </w:rPr>
        <w:t>s</w:t>
      </w:r>
      <w:r w:rsidRPr="00884770">
        <w:rPr>
          <w:rFonts w:eastAsia="Times New Roman"/>
          <w:spacing w:val="-3"/>
          <w:szCs w:val="22"/>
          <w:lang w:eastAsia="es-ES" w:bidi="ar-SA"/>
        </w:rPr>
        <w:t xml:space="preserve"> plazos de actuaciones</w:t>
      </w:r>
      <w:r w:rsidR="00581F37" w:rsidRPr="00884770">
        <w:rPr>
          <w:rFonts w:eastAsia="Times New Roman"/>
          <w:spacing w:val="-3"/>
          <w:szCs w:val="22"/>
          <w:lang w:eastAsia="es-ES" w:bidi="ar-SA"/>
        </w:rPr>
        <w:t>.</w:t>
      </w:r>
    </w:p>
    <w:p w14:paraId="50DA559F" w14:textId="18889C2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r w:rsidR="00581F37" w:rsidRPr="00884770">
        <w:rPr>
          <w:rFonts w:eastAsia="Times New Roman"/>
          <w:spacing w:val="-3"/>
          <w:szCs w:val="22"/>
          <w:lang w:eastAsia="es-ES" w:bidi="ar-SA"/>
        </w:rPr>
        <w:t>.</w:t>
      </w:r>
    </w:p>
    <w:p w14:paraId="63138336" w14:textId="13E0221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los reajustes de anualidades de conformidad con el articulo 96 RGCAP</w:t>
      </w:r>
      <w:r w:rsidR="00581F37" w:rsidRPr="00884770">
        <w:rPr>
          <w:rFonts w:eastAsia="Times New Roman"/>
          <w:spacing w:val="-3"/>
          <w:szCs w:val="22"/>
          <w:lang w:eastAsia="es-ES" w:bidi="ar-SA"/>
        </w:rPr>
        <w:t>.</w:t>
      </w:r>
    </w:p>
    <w:p w14:paraId="7E9D8F45" w14:textId="58BADDE9"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e informar respecto de la suspensión de la ejecución de la obra</w:t>
      </w:r>
      <w:r w:rsidR="00581F37" w:rsidRPr="00884770">
        <w:rPr>
          <w:rFonts w:eastAsia="Times New Roman"/>
          <w:spacing w:val="-3"/>
          <w:szCs w:val="22"/>
          <w:lang w:eastAsia="es-ES" w:bidi="ar-SA"/>
        </w:rPr>
        <w:t>.</w:t>
      </w:r>
    </w:p>
    <w:p w14:paraId="31C3E955" w14:textId="77777777" w:rsidR="00EB7EFB" w:rsidRPr="00884770" w:rsidRDefault="00031048" w:rsidP="00AF697D">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Asistir a los actos de recepción y suscribir las actas de recepción que acrediten la conformidad o disconformidad en el cumplimiento</w:t>
      </w:r>
      <w:r w:rsidR="00581F37" w:rsidRPr="00884770">
        <w:rPr>
          <w:rFonts w:eastAsia="Times New Roman"/>
          <w:spacing w:val="-3"/>
          <w:szCs w:val="22"/>
          <w:lang w:eastAsia="es-ES" w:bidi="ar-SA"/>
        </w:rPr>
        <w:t>.</w:t>
      </w:r>
    </w:p>
    <w:p w14:paraId="0E38D8AD" w14:textId="77777777" w:rsidR="00EB7EFB" w:rsidRPr="00884770" w:rsidRDefault="00031048" w:rsidP="00AF697D">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Emitir informe en expedientes de cesión del contrato</w:t>
      </w:r>
      <w:r w:rsidR="00581F37" w:rsidRPr="00884770">
        <w:rPr>
          <w:rFonts w:eastAsia="Times New Roman"/>
          <w:spacing w:val="-3"/>
          <w:szCs w:val="22"/>
          <w:lang w:eastAsia="es-ES" w:bidi="ar-SA"/>
        </w:rPr>
        <w:t>.</w:t>
      </w:r>
      <w:bookmarkStart w:id="53" w:name="_Hlk81482325"/>
    </w:p>
    <w:p w14:paraId="026EB049" w14:textId="48DE2B88" w:rsidR="00031048" w:rsidRPr="00884770" w:rsidRDefault="00031048" w:rsidP="00AF697D">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Proponer e informar, en su caso, las modificaciones que pueden producirse en la ejecución del contrato, así como respecto a la resolución del contrato</w:t>
      </w:r>
      <w:bookmarkEnd w:id="53"/>
      <w:r w:rsidR="00581F37" w:rsidRPr="00884770">
        <w:rPr>
          <w:rFonts w:eastAsia="Times New Roman"/>
          <w:spacing w:val="-3"/>
          <w:szCs w:val="22"/>
          <w:lang w:eastAsia="es-ES" w:bidi="ar-SA"/>
        </w:rPr>
        <w:t>.</w:t>
      </w:r>
    </w:p>
    <w:p w14:paraId="17069868" w14:textId="77777777" w:rsidR="00EB7EFB" w:rsidRPr="00884770" w:rsidRDefault="00031048" w:rsidP="00AF697D">
      <w:pPr>
        <w:widowControl/>
        <w:numPr>
          <w:ilvl w:val="0"/>
          <w:numId w:val="65"/>
        </w:numPr>
        <w:tabs>
          <w:tab w:val="left" w:pos="-30960"/>
          <w:tab w:val="left" w:pos="-30960"/>
        </w:tabs>
        <w:spacing w:before="0" w:after="0"/>
        <w:jc w:val="both"/>
        <w:rPr>
          <w:rFonts w:eastAsia="Times New Roman"/>
          <w:spacing w:val="-3"/>
          <w:lang w:eastAsia="es-ES" w:bidi="ar-SA"/>
        </w:rPr>
      </w:pPr>
      <w:r w:rsidRPr="00884770">
        <w:rPr>
          <w:rFonts w:eastAsia="Times New Roman"/>
          <w:spacing w:val="-3"/>
          <w:szCs w:val="22"/>
          <w:lang w:eastAsia="es-ES" w:bidi="ar-SA"/>
        </w:rPr>
        <w:t>Dar cuenta de todas sus actuaciones al órgano de contratación</w:t>
      </w:r>
      <w:r w:rsidR="00581F37" w:rsidRPr="00884770">
        <w:rPr>
          <w:rFonts w:eastAsia="Times New Roman"/>
          <w:spacing w:val="-3"/>
          <w:szCs w:val="22"/>
          <w:lang w:eastAsia="es-ES" w:bidi="ar-SA"/>
        </w:rPr>
        <w:t>.</w:t>
      </w:r>
    </w:p>
    <w:p w14:paraId="67DBB7E7" w14:textId="1BD0096F" w:rsidR="00031048" w:rsidRPr="00884770" w:rsidRDefault="00031048" w:rsidP="00AF697D">
      <w:pPr>
        <w:widowControl/>
        <w:numPr>
          <w:ilvl w:val="0"/>
          <w:numId w:val="65"/>
        </w:numPr>
        <w:tabs>
          <w:tab w:val="left" w:pos="-30960"/>
          <w:tab w:val="left" w:pos="-30960"/>
        </w:tabs>
        <w:spacing w:before="0" w:after="0"/>
        <w:jc w:val="both"/>
        <w:rPr>
          <w:rFonts w:eastAsia="Times New Roman"/>
          <w:spacing w:val="-3"/>
          <w:lang w:eastAsia="es-ES" w:bidi="ar-SA"/>
        </w:rPr>
      </w:pPr>
      <w:r w:rsidRPr="00884770">
        <w:rPr>
          <w:rFonts w:eastAsia="Times New Roman"/>
          <w:spacing w:val="-3"/>
          <w:lang w:eastAsia="es-ES" w:bidi="ar-SA"/>
        </w:rPr>
        <w:t>Todas aquellas funciones que le vengan impuestas por la legislación vigente.</w:t>
      </w:r>
    </w:p>
    <w:p w14:paraId="52848494" w14:textId="77777777"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spacing w:val="-3"/>
          <w:lang w:eastAsia="es-ES" w:bidi="ar-SA"/>
        </w:rPr>
        <w:t>La modificación en la designación del director facultativo, debe comunicarse por escrito y de manera inmediata al contratista</w:t>
      </w:r>
      <w:r w:rsidRPr="00884770">
        <w:rPr>
          <w:rFonts w:eastAsia="Times New Roman"/>
          <w:b/>
          <w:bCs/>
          <w:spacing w:val="-3"/>
          <w:lang w:eastAsia="es-ES" w:bidi="ar-SA"/>
        </w:rPr>
        <w:t>.</w:t>
      </w:r>
    </w:p>
    <w:p w14:paraId="40DEFD1A" w14:textId="77777777"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b/>
          <w:spacing w:val="-3"/>
          <w:lang w:eastAsia="es-ES" w:bidi="ar-SA"/>
        </w:rPr>
        <w:t>23.2</w:t>
      </w:r>
      <w:r w:rsidRPr="00884770">
        <w:rPr>
          <w:rFonts w:eastAsia="Times New Roman"/>
          <w:spacing w:val="-3"/>
          <w:lang w:eastAsia="es-ES" w:bidi="ar-SA"/>
        </w:rPr>
        <w:t>.-Durante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45A0B865" w14:textId="20CC6F5F"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spacing w:val="-3"/>
          <w:lang w:eastAsia="es-ES" w:bidi="ar-SA"/>
        </w:rPr>
      </w:pPr>
      <w:r w:rsidRPr="0088477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581F37" w:rsidRPr="00884770">
        <w:rPr>
          <w:rFonts w:eastAsia="Times New Roman"/>
          <w:spacing w:val="-3"/>
          <w:lang w:eastAsia="es-ES" w:bidi="ar-SA"/>
        </w:rPr>
        <w:t>.</w:t>
      </w:r>
    </w:p>
    <w:p w14:paraId="41CECE63" w14:textId="77777777" w:rsidR="00031048" w:rsidRPr="00884770" w:rsidRDefault="00031048" w:rsidP="00581F3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4" w:name="_Toc100671061"/>
      <w:r w:rsidRPr="00884770">
        <w:rPr>
          <w:rFonts w:eastAsiaTheme="majorEastAsia"/>
          <w:b/>
          <w:caps/>
          <w:color w:val="000000" w:themeColor="text1"/>
          <w:sz w:val="28"/>
          <w:szCs w:val="29"/>
        </w:rPr>
        <w:t>DELEGADO DEL CONTRATISTA</w:t>
      </w:r>
      <w:bookmarkEnd w:id="54"/>
    </w:p>
    <w:p w14:paraId="35D081AF" w14:textId="3811E008" w:rsidR="00031048" w:rsidRPr="00884770" w:rsidRDefault="00031048" w:rsidP="00581F37">
      <w:pPr>
        <w:widowControl/>
        <w:tabs>
          <w:tab w:val="left" w:pos="-1440"/>
          <w:tab w:val="left" w:pos="-720"/>
        </w:tabs>
        <w:spacing w:before="0" w:after="240"/>
        <w:jc w:val="both"/>
      </w:pPr>
      <w:r w:rsidRPr="00884770">
        <w:rPr>
          <w:rFonts w:eastAsia="Times New Roman"/>
          <w:spacing w:val="-3"/>
          <w:lang w:bidi="ar-SA"/>
        </w:rPr>
        <w:t xml:space="preserve">El adjudicatario asume las responsabilidades inherentes a la dirección inmediata de los trabajos que ejecute y deberá designar en el momento de la perfección del contrato, un delegado o delegada de obra, que deberá ser un técnico competente en las materias objeto del contrato, integrado en su </w:t>
      </w:r>
      <w:r w:rsidRPr="00884770">
        <w:rPr>
          <w:rFonts w:eastAsia="Times New Roman"/>
          <w:spacing w:val="-3"/>
          <w:lang w:bidi="ar-SA"/>
        </w:rPr>
        <w:lastRenderedPageBreak/>
        <w:t>propia plantilla, aceptado por la administración del contrato, con experiencia acreditada en obras similares a la que es objeto de contratación, y con dedicación [</w:t>
      </w:r>
      <w:r w:rsidRPr="00884770">
        <w:rPr>
          <w:rFonts w:eastAsia="Times New Roman"/>
          <w:i/>
          <w:spacing w:val="-3"/>
          <w:lang w:bidi="ar-SA"/>
        </w:rPr>
        <w:t>plen</w:t>
      </w:r>
      <w:r w:rsidRPr="00884770">
        <w:rPr>
          <w:rFonts w:eastAsia="Times New Roman"/>
          <w:spacing w:val="-3"/>
          <w:lang w:bidi="ar-SA"/>
        </w:rPr>
        <w:t>a] o [</w:t>
      </w:r>
      <w:r w:rsidRPr="00884770">
        <w:rPr>
          <w:rFonts w:eastAsia="Times New Roman"/>
          <w:i/>
          <w:spacing w:val="-3"/>
          <w:lang w:bidi="ar-SA"/>
        </w:rPr>
        <w:t>exclusiva</w:t>
      </w:r>
      <w:r w:rsidRPr="00884770">
        <w:rPr>
          <w:rFonts w:eastAsia="Times New Roman"/>
          <w:spacing w:val="-3"/>
          <w:lang w:bidi="ar-SA"/>
        </w:rPr>
        <w:t>].</w:t>
      </w:r>
    </w:p>
    <w:p w14:paraId="1B0BE8A0" w14:textId="7AFA2D38" w:rsidR="00031048" w:rsidRPr="00884770" w:rsidRDefault="00031048" w:rsidP="00581F37">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 los efectos, se entiende por [dedicación plena la no posibilidad de adscripción simultánea del delegado o delegada a más de [ … ] obras.] y por [dedicación exclusiva, la no posibilidad de adscripción a ninguna otra obra, sea cual fuere su naturaleza, durante su plazo de ejecución</w:t>
      </w:r>
      <w:r w:rsidR="00C6765D" w:rsidRPr="00884770">
        <w:rPr>
          <w:rFonts w:eastAsia="Times New Roman"/>
          <w:spacing w:val="-3"/>
          <w:lang w:bidi="ar-SA"/>
        </w:rPr>
        <w:t>].</w:t>
      </w:r>
    </w:p>
    <w:p w14:paraId="072D8D7A" w14:textId="6CA7D48A" w:rsidR="00031048" w:rsidRPr="00884770" w:rsidRDefault="00031048" w:rsidP="00581F37">
      <w:pPr>
        <w:widowControl/>
        <w:tabs>
          <w:tab w:val="left" w:pos="-1440"/>
          <w:tab w:val="left" w:pos="-720"/>
        </w:tabs>
        <w:spacing w:before="0" w:after="240"/>
        <w:jc w:val="both"/>
      </w:pPr>
      <w:r w:rsidRPr="00884770">
        <w:rPr>
          <w:rFonts w:eastAsia="Times New Roman"/>
          <w:spacing w:val="-3"/>
          <w:lang w:bidi="ar-SA"/>
        </w:rPr>
        <w:t xml:space="preserve">El delegado de obra será el encargado de dirigir y coordinar los trabajos y de transmitir las instrucciones precisas al personal adscrito a la ejecución del trabajo para garantizar su correcta ejecución, así como: </w:t>
      </w:r>
    </w:p>
    <w:p w14:paraId="5B46DFD7" w14:textId="784A1E65" w:rsidR="00050A1F" w:rsidRPr="00884770" w:rsidRDefault="00050A1F" w:rsidP="003431A5">
      <w:pPr>
        <w:pStyle w:val="Prrafodelista"/>
        <w:numPr>
          <w:ilvl w:val="0"/>
          <w:numId w:val="90"/>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bCs/>
          <w:spacing w:val="-3"/>
        </w:rPr>
        <w:t xml:space="preserve"> </w:t>
      </w:r>
      <w:r w:rsidR="00031048" w:rsidRPr="00884770">
        <w:rPr>
          <w:rFonts w:ascii="Times New Roman" w:hAnsi="Times New Roman" w:cs="Times New Roman"/>
          <w:bCs/>
          <w:spacing w:val="-3"/>
        </w:rPr>
        <w:t>Ostentar la representación del contratista cuando sea necesaria su actuación o presencia, así como en otros actos derivados del cumplimiento de las obligaciones contractuales, siempre en orden a la ejecución y buena marcha de las obras</w:t>
      </w:r>
      <w:r w:rsidRPr="00884770">
        <w:rPr>
          <w:rFonts w:ascii="Times New Roman" w:hAnsi="Times New Roman" w:cs="Times New Roman"/>
          <w:bCs/>
          <w:spacing w:val="-3"/>
        </w:rPr>
        <w:t>.</w:t>
      </w:r>
    </w:p>
    <w:p w14:paraId="0BCCCC5F" w14:textId="4E7D0EAA" w:rsidR="00050A1F" w:rsidRPr="00884770" w:rsidRDefault="00050A1F" w:rsidP="003431A5">
      <w:pPr>
        <w:pStyle w:val="Prrafodelista"/>
        <w:numPr>
          <w:ilvl w:val="0"/>
          <w:numId w:val="90"/>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spacing w:val="-3"/>
        </w:rPr>
        <w:t xml:space="preserve"> </w:t>
      </w:r>
      <w:r w:rsidR="00031048" w:rsidRPr="00884770">
        <w:rPr>
          <w:rFonts w:ascii="Times New Roman" w:hAnsi="Times New Roman" w:cs="Times New Roman"/>
          <w:spacing w:val="-3"/>
        </w:rPr>
        <w:t>Organizar la ejecución de la obra e interpretar y poner en práctica las órdenes recibidas de la dirección de obra</w:t>
      </w:r>
      <w:r w:rsidRPr="00884770">
        <w:rPr>
          <w:rFonts w:ascii="Times New Roman" w:hAnsi="Times New Roman" w:cs="Times New Roman"/>
          <w:spacing w:val="-3"/>
        </w:rPr>
        <w:t>.</w:t>
      </w:r>
    </w:p>
    <w:p w14:paraId="147830F2" w14:textId="4AFA1D7D" w:rsidR="00031048" w:rsidRPr="00884770" w:rsidRDefault="00050A1F" w:rsidP="003431A5">
      <w:pPr>
        <w:pStyle w:val="Prrafodelista"/>
        <w:numPr>
          <w:ilvl w:val="0"/>
          <w:numId w:val="90"/>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spacing w:val="-3"/>
        </w:rPr>
        <w:t xml:space="preserve"> </w:t>
      </w:r>
      <w:r w:rsidR="00031048" w:rsidRPr="00884770">
        <w:rPr>
          <w:rFonts w:ascii="Times New Roman" w:hAnsi="Times New Roman" w:cs="Times New Roman"/>
          <w:spacing w:val="-3"/>
        </w:rPr>
        <w:t>Proponer a la dirección de obra o colaborar con ella en la resolución de los problemas que planteen durante la ejecución</w:t>
      </w:r>
      <w:r w:rsidRPr="00884770">
        <w:rPr>
          <w:rFonts w:ascii="Times New Roman" w:hAnsi="Times New Roman" w:cs="Times New Roman"/>
          <w:spacing w:val="-3"/>
        </w:rPr>
        <w:t>.</w:t>
      </w:r>
    </w:p>
    <w:p w14:paraId="6003C5FD" w14:textId="2EA860E8" w:rsidR="00031048" w:rsidRPr="00884770" w:rsidRDefault="00031048" w:rsidP="00581F37">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La Administración podrá recabar del contratista la designación de un nuevo delegado cuando así lo justifique la marcha de los trabajos</w:t>
      </w:r>
      <w:r w:rsidR="00050A1F" w:rsidRPr="00884770">
        <w:rPr>
          <w:rFonts w:eastAsia="Times New Roman"/>
          <w:spacing w:val="-3"/>
          <w:lang w:bidi="ar-SA"/>
        </w:rPr>
        <w:t>.</w:t>
      </w:r>
    </w:p>
    <w:p w14:paraId="2D156E5D" w14:textId="77777777" w:rsidR="00031048" w:rsidRPr="00884770" w:rsidRDefault="00031048" w:rsidP="00050A1F">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5" w:name="_Toc100671062"/>
      <w:r w:rsidRPr="00884770">
        <w:rPr>
          <w:rFonts w:eastAsia="Times New Roman"/>
          <w:b/>
          <w:caps/>
          <w:color w:val="000000" w:themeColor="text1"/>
          <w:sz w:val="28"/>
          <w:szCs w:val="29"/>
          <w:lang w:bidi="ar-SA"/>
        </w:rPr>
        <w:t>LIBROS DE ORDENES Y DE INCIDENCIAS</w:t>
      </w:r>
      <w:bookmarkEnd w:id="55"/>
      <w:r w:rsidRPr="00884770">
        <w:rPr>
          <w:rFonts w:eastAsia="Times New Roman"/>
          <w:b/>
          <w:caps/>
          <w:color w:val="000000" w:themeColor="text1"/>
          <w:sz w:val="28"/>
          <w:szCs w:val="29"/>
          <w:lang w:bidi="ar-SA"/>
        </w:rPr>
        <w:t xml:space="preserve"> </w:t>
      </w:r>
    </w:p>
    <w:p w14:paraId="32CB87D5" w14:textId="0C9A7342" w:rsidR="00031048" w:rsidRPr="00884770" w:rsidRDefault="00031048" w:rsidP="00050A1F">
      <w:pPr>
        <w:widowControl/>
        <w:tabs>
          <w:tab w:val="left" w:pos="-1440"/>
          <w:tab w:val="left" w:pos="-720"/>
        </w:tabs>
        <w:spacing w:before="0" w:after="240"/>
        <w:jc w:val="both"/>
      </w:pPr>
      <w:r w:rsidRPr="00884770">
        <w:rPr>
          <w:rFonts w:eastAsia="Times New Roman"/>
          <w:b/>
          <w:bCs/>
          <w:spacing w:val="-3"/>
          <w:lang w:bidi="ar-SA"/>
        </w:rPr>
        <w:t xml:space="preserve">25.1.- </w:t>
      </w:r>
      <w:r w:rsidRPr="00884770">
        <w:rPr>
          <w:rFonts w:eastAsia="Times New Roman"/>
          <w:bCs/>
          <w:spacing w:val="-3"/>
          <w:lang w:bidi="ar-SA"/>
        </w:rPr>
        <w:t>El “Libro de órdenes”, de cada lote en su caso, será diligenciado previamente por el servicio a que esté adscrita la obra, se abrirá en la fecha de comprobación del replanteo y se cerrará en la de la recepción. Durante dicho lapso de tiempo estará a disposición de la dirección que, cuando proceda, anotará en él las órdenes, instrucciones y comunicaciones que estime oportunas, autorizándolas con su firma.</w:t>
      </w:r>
    </w:p>
    <w:p w14:paraId="7962D04D" w14:textId="1C446FB0" w:rsidR="00031048" w:rsidRPr="00884770" w:rsidRDefault="00031048" w:rsidP="00050A1F">
      <w:pPr>
        <w:widowControl/>
        <w:tabs>
          <w:tab w:val="left" w:pos="-1440"/>
          <w:tab w:val="left" w:pos="-720"/>
        </w:tabs>
        <w:spacing w:before="0" w:after="240"/>
        <w:jc w:val="both"/>
      </w:pPr>
      <w:r w:rsidRPr="00884770">
        <w:rPr>
          <w:rFonts w:eastAsia="Times New Roman"/>
          <w:bCs/>
          <w:spacing w:val="-3"/>
          <w:lang w:bidi="ar-SA"/>
        </w:rPr>
        <w:t xml:space="preserve">El Contratista estará obligado a transcribir en dicho Libro, por sí o por medio de su delegado, cuantas órdenes o instrucciones reciba por escrito de la Dirección y a firmar, a los efectos procedentes, el oportuno acuse de recibo, sin perjuicio de la necesidad de una posterior autorización de tales transcripciones por la dirección, con su firma, en el Libro indicado. Cuando dichas instrucciones fueran de carácter verbal, deberán ser ratificadas por escrito en el plazo más breve posible, para que sean vinculantes para las partes. </w:t>
      </w:r>
    </w:p>
    <w:p w14:paraId="5EDE1E98" w14:textId="087D7C12" w:rsidR="00031048" w:rsidRPr="00884770" w:rsidRDefault="00031048" w:rsidP="00050A1F">
      <w:pPr>
        <w:widowControl/>
        <w:tabs>
          <w:tab w:val="left" w:pos="-1440"/>
          <w:tab w:val="left" w:pos="-720"/>
        </w:tabs>
        <w:spacing w:before="0" w:after="240"/>
        <w:jc w:val="both"/>
      </w:pPr>
      <w:r w:rsidRPr="00884770">
        <w:rPr>
          <w:rFonts w:eastAsia="Times New Roman"/>
          <w:bCs/>
          <w:spacing w:val="-3"/>
          <w:lang w:bidi="ar-SA"/>
        </w:rPr>
        <w:t>El Contratista deberá conservar el Libro de órdenes en la oficina de la obra.</w:t>
      </w:r>
    </w:p>
    <w:p w14:paraId="1E5D7A80" w14:textId="6314C36F" w:rsidR="00031048" w:rsidRPr="00884770" w:rsidRDefault="00031048" w:rsidP="00050A1F">
      <w:pPr>
        <w:widowControl/>
        <w:tabs>
          <w:tab w:val="left" w:pos="-1440"/>
          <w:tab w:val="left" w:pos="-720"/>
        </w:tabs>
        <w:spacing w:before="0" w:after="240"/>
        <w:jc w:val="both"/>
        <w:rPr>
          <w:rFonts w:eastAsia="Times New Roman"/>
          <w:bCs/>
          <w:spacing w:val="-3"/>
          <w:lang w:bidi="ar-SA"/>
        </w:rPr>
      </w:pPr>
      <w:r w:rsidRPr="00884770">
        <w:rPr>
          <w:rFonts w:eastAsia="Times New Roman"/>
          <w:bCs/>
          <w:spacing w:val="-3"/>
          <w:lang w:bidi="ar-SA"/>
        </w:rPr>
        <w:t>Efectuada la recepción de la obra, el Libro de órdenes pasará a poder de la Administración, si bien podrá ser consultado en todo momento por el Contratista.</w:t>
      </w:r>
    </w:p>
    <w:p w14:paraId="409C56E3" w14:textId="2E9A5CE8" w:rsidR="00031048" w:rsidRPr="00884770" w:rsidRDefault="00031048" w:rsidP="00050A1F">
      <w:pPr>
        <w:widowControl/>
        <w:tabs>
          <w:tab w:val="left" w:pos="-1440"/>
          <w:tab w:val="left" w:pos="-720"/>
        </w:tabs>
        <w:spacing w:before="0" w:after="240"/>
        <w:jc w:val="both"/>
      </w:pPr>
      <w:r w:rsidRPr="00884770">
        <w:rPr>
          <w:rFonts w:eastAsia="Times New Roman"/>
          <w:b/>
          <w:bCs/>
          <w:spacing w:val="-3"/>
          <w:lang w:bidi="ar-SA"/>
        </w:rPr>
        <w:t>25.2</w:t>
      </w:r>
      <w:r w:rsidRPr="00884770">
        <w:rPr>
          <w:rFonts w:eastAsia="Times New Roman"/>
          <w:bCs/>
          <w:spacing w:val="-3"/>
          <w:lang w:bidi="ar-SA"/>
        </w:rPr>
        <w:t>.-</w:t>
      </w:r>
      <w:r w:rsidRPr="00884770">
        <w:t xml:space="preserve"> </w:t>
      </w:r>
      <w:r w:rsidRPr="00884770">
        <w:rPr>
          <w:rFonts w:eastAsia="Times New Roman"/>
          <w:bCs/>
          <w:spacing w:val="-3"/>
          <w:lang w:bidi="ar-SA"/>
        </w:rPr>
        <w:t>Con el fin de realizar el control y seguimiento del plan de seguridad y salud deberá mantenerse el “Libro de Incidencias”, de cada lote en su caso, al que tendrán acceso las personas relacionadas en el artículo 13.3 del Real Decreto 1627/1997, de 24 de octubre, por el que se establecen disposiciones mínimas de seguridad y de salud en las obras de construcción, quienes podrán hacer anotaciones en el mismo.</w:t>
      </w:r>
    </w:p>
    <w:p w14:paraId="48BE0C92" w14:textId="72EAF31D" w:rsidR="00031048" w:rsidRPr="00884770" w:rsidRDefault="00031048" w:rsidP="00050A1F">
      <w:pPr>
        <w:widowControl/>
        <w:tabs>
          <w:tab w:val="left" w:pos="-1440"/>
          <w:tab w:val="left" w:pos="-720"/>
        </w:tabs>
        <w:spacing w:before="0" w:after="240"/>
        <w:jc w:val="both"/>
        <w:rPr>
          <w:rFonts w:eastAsia="Times New Roman"/>
          <w:bCs/>
          <w:spacing w:val="-3"/>
          <w:lang w:bidi="ar-SA"/>
        </w:rPr>
      </w:pPr>
      <w:r w:rsidRPr="00884770">
        <w:rPr>
          <w:rFonts w:eastAsia="Times New Roman"/>
          <w:bCs/>
          <w:spacing w:val="-3"/>
          <w:lang w:bidi="ar-SA"/>
        </w:rPr>
        <w:lastRenderedPageBreak/>
        <w:t>Dicho Libro deberá permanecer siempre en la oficina de la obra, en poder del Coordinador en materia de seguridad y salud durante la ejecución de la obra o, cuando no fuera necesaria la designación de Coordinador, en poder de la dirección facultativa, quienes están obligados a remitir, en el plazo de veinticuatro horas, una copia de cada anotación realizada, a la Inspección de Trabajo y Seguridad Social de la provincia en que se realiza la obra, debiendo igualmente notificar las anotaciones en el Libro al contratista y a los representantes de los trabajadores de éste</w:t>
      </w:r>
    </w:p>
    <w:p w14:paraId="7C6D7F13" w14:textId="507267D1" w:rsidR="00031048" w:rsidRPr="00884770" w:rsidRDefault="00031048" w:rsidP="00050A1F">
      <w:pPr>
        <w:widowControl/>
        <w:tabs>
          <w:tab w:val="left" w:pos="-1440"/>
          <w:tab w:val="left" w:pos="-720"/>
        </w:tabs>
        <w:spacing w:before="0" w:after="0"/>
        <w:jc w:val="both"/>
      </w:pPr>
      <w:r w:rsidRPr="00884770">
        <w:rPr>
          <w:rFonts w:eastAsia="Times New Roman"/>
          <w:b/>
          <w:bCs/>
          <w:spacing w:val="-3"/>
          <w:lang w:bidi="ar-SA"/>
        </w:rPr>
        <w:t>25.3</w:t>
      </w:r>
      <w:r w:rsidRPr="00884770">
        <w:rPr>
          <w:rFonts w:eastAsia="Times New Roman"/>
          <w:bCs/>
          <w:spacing w:val="-3"/>
          <w:lang w:bidi="ar-SA"/>
        </w:rPr>
        <w:t>.-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de órdenes y de incidencias, a través del entorno colaborativo del Gobierno de Canarias en el siguiente enlace</w:t>
      </w:r>
      <w:r w:rsidR="00050A1F" w:rsidRPr="00884770">
        <w:rPr>
          <w:rFonts w:eastAsia="Times New Roman"/>
          <w:bCs/>
          <w:spacing w:val="-3"/>
          <w:lang w:bidi="ar-SA"/>
        </w:rPr>
        <w:t>:</w:t>
      </w:r>
    </w:p>
    <w:p w14:paraId="11BC210B" w14:textId="3325B059" w:rsidR="00031048" w:rsidRPr="00884770" w:rsidRDefault="00DC17D0" w:rsidP="00050A1F">
      <w:pPr>
        <w:widowControl/>
        <w:tabs>
          <w:tab w:val="left" w:pos="-1440"/>
          <w:tab w:val="left" w:pos="-720"/>
        </w:tabs>
        <w:spacing w:before="0" w:after="240"/>
        <w:jc w:val="both"/>
        <w:rPr>
          <w:rFonts w:eastAsia="Times New Roman"/>
          <w:color w:val="0563C1"/>
          <w:spacing w:val="-3"/>
          <w:u w:val="single"/>
          <w:lang w:bidi="ar-SA"/>
        </w:rPr>
      </w:pPr>
      <w:hyperlink r:id="rId10" w:history="1">
        <w:r w:rsidR="00031048" w:rsidRPr="00884770">
          <w:rPr>
            <w:rFonts w:eastAsia="Times New Roman"/>
            <w:color w:val="0563C1"/>
            <w:spacing w:val="-3"/>
            <w:u w:val="single"/>
            <w:lang w:bidi="ar-SA"/>
          </w:rPr>
          <w:t>https://www.gobiernodecanarias.org/cpji/gestionconocimiento/_recursos/infografias/5ed4b35fbdcde00d22fdb689/genially.html</w:t>
        </w:r>
      </w:hyperlink>
    </w:p>
    <w:p w14:paraId="7F705F34" w14:textId="5BC02BD5" w:rsidR="00031048" w:rsidRPr="00884770" w:rsidRDefault="00031048" w:rsidP="00050A1F">
      <w:pPr>
        <w:widowControl/>
        <w:tabs>
          <w:tab w:val="left" w:pos="-1440"/>
          <w:tab w:val="left" w:pos="-720"/>
        </w:tabs>
        <w:spacing w:before="0" w:after="240"/>
        <w:jc w:val="both"/>
        <w:rPr>
          <w:rFonts w:eastAsia="Times New Roman"/>
          <w:bCs/>
          <w:spacing w:val="-3"/>
          <w:lang w:bidi="ar-SA"/>
        </w:rPr>
      </w:pPr>
      <w:r w:rsidRPr="00884770">
        <w:rPr>
          <w:rFonts w:eastAsia="Times New Roman"/>
          <w:bCs/>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6F755FEF" w14:textId="0EF60739" w:rsidR="00092DED" w:rsidRPr="00884770" w:rsidRDefault="00031048" w:rsidP="00050A1F">
      <w:pPr>
        <w:widowControl/>
        <w:tabs>
          <w:tab w:val="left" w:pos="-1440"/>
          <w:tab w:val="left" w:pos="-720"/>
        </w:tabs>
        <w:spacing w:before="0" w:after="240"/>
        <w:jc w:val="both"/>
        <w:rPr>
          <w:rFonts w:eastAsia="Times New Roman"/>
          <w:color w:val="0563C1"/>
          <w:spacing w:val="-3"/>
          <w:u w:val="single"/>
          <w:lang w:bidi="ar-SA"/>
        </w:rPr>
      </w:pPr>
      <w:r w:rsidRPr="00884770">
        <w:rPr>
          <w:rFonts w:eastAsia="Times New Roman"/>
          <w:bCs/>
          <w:spacing w:val="-3"/>
          <w:lang w:bidi="ar-SA"/>
        </w:rPr>
        <w:t>Las cuestiones técnicas de la herramienta se remitirán a</w:t>
      </w:r>
      <w:r w:rsidR="00050A1F" w:rsidRPr="00884770">
        <w:rPr>
          <w:rFonts w:eastAsia="Times New Roman"/>
          <w:bCs/>
          <w:spacing w:val="-3"/>
          <w:lang w:bidi="ar-SA"/>
        </w:rPr>
        <w:t>:</w:t>
      </w:r>
      <w:r w:rsidRPr="00884770">
        <w:rPr>
          <w:rFonts w:eastAsia="Times New Roman"/>
          <w:bCs/>
          <w:spacing w:val="-3"/>
          <w:lang w:bidi="ar-SA"/>
        </w:rPr>
        <w:t xml:space="preserve"> </w:t>
      </w:r>
      <w:hyperlink r:id="rId11" w:history="1">
        <w:r w:rsidRPr="00884770">
          <w:rPr>
            <w:rFonts w:eastAsia="Times New Roman"/>
            <w:color w:val="0563C1"/>
            <w:spacing w:val="-3"/>
            <w:u w:val="single"/>
            <w:lang w:bidi="ar-SA"/>
          </w:rPr>
          <w:t>soporte@librodeordeneselectronico.com</w:t>
        </w:r>
      </w:hyperlink>
    </w:p>
    <w:p w14:paraId="16B2D2D4" w14:textId="0A7796EF" w:rsidR="004A24F8" w:rsidRPr="00884770" w:rsidRDefault="00031048" w:rsidP="004A24F8">
      <w:pPr>
        <w:widowControl/>
        <w:tabs>
          <w:tab w:val="left" w:pos="-1440"/>
          <w:tab w:val="left" w:pos="-720"/>
        </w:tabs>
        <w:spacing w:before="0" w:after="0"/>
        <w:jc w:val="both"/>
        <w:rPr>
          <w:rFonts w:eastAsia="Times New Roman"/>
          <w:bCs/>
          <w:spacing w:val="-3"/>
          <w:lang w:bidi="ar-SA"/>
        </w:rPr>
      </w:pPr>
      <w:r w:rsidRPr="00884770">
        <w:rPr>
          <w:rFonts w:eastAsia="Times New Roman"/>
          <w:bCs/>
          <w:spacing w:val="-3"/>
          <w:lang w:bidi="ar-SA"/>
        </w:rPr>
        <w:t xml:space="preserve">Las cuestiones relativas a la solicitud de los libros a través de los formularios y otros en relación con la coordinación y/o Dirección de Obra, se remitirán </w:t>
      </w:r>
      <w:r w:rsidR="004A24F8" w:rsidRPr="00884770">
        <w:rPr>
          <w:rFonts w:eastAsia="Times New Roman"/>
          <w:bCs/>
          <w:spacing w:val="-3"/>
          <w:lang w:bidi="ar-SA"/>
        </w:rPr>
        <w:t>a:</w:t>
      </w:r>
    </w:p>
    <w:p w14:paraId="654EC317" w14:textId="77777777" w:rsidR="004A24F8" w:rsidRPr="00884770" w:rsidRDefault="00DC17D0" w:rsidP="004A24F8">
      <w:pPr>
        <w:widowControl/>
        <w:tabs>
          <w:tab w:val="left" w:pos="-1440"/>
          <w:tab w:val="left" w:pos="-720"/>
        </w:tabs>
        <w:spacing w:before="0" w:after="240"/>
        <w:jc w:val="both"/>
      </w:pPr>
      <w:hyperlink r:id="rId12" w:history="1">
        <w:r w:rsidR="004A24F8" w:rsidRPr="00884770">
          <w:rPr>
            <w:rFonts w:eastAsia="Times New Roman"/>
            <w:color w:val="0563C1"/>
            <w:spacing w:val="-3"/>
            <w:u w:val="single"/>
            <w:lang w:bidi="ar-SA"/>
          </w:rPr>
          <w:t>libroelectronico.contratacion@gobiernodecanarias.org</w:t>
        </w:r>
      </w:hyperlink>
    </w:p>
    <w:p w14:paraId="289AAA2B" w14:textId="682DAED7" w:rsidR="00031048" w:rsidRPr="00884770" w:rsidRDefault="00031048" w:rsidP="00092DE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6" w:name="_Toc100671063"/>
      <w:r w:rsidRPr="00884770">
        <w:rPr>
          <w:rFonts w:eastAsia="Times New Roman"/>
          <w:b/>
          <w:caps/>
          <w:color w:val="000000" w:themeColor="text1"/>
          <w:sz w:val="28"/>
          <w:szCs w:val="29"/>
          <w:lang w:bidi="ar-SA"/>
        </w:rPr>
        <w:t>OBLIGACIONES DE LA CONTRATISTA</w:t>
      </w:r>
      <w:r w:rsidRPr="00884770">
        <w:rPr>
          <w:rFonts w:eastAsia="Times New Roman"/>
          <w:b/>
          <w:i/>
          <w:iCs/>
          <w:caps/>
          <w:color w:val="000000" w:themeColor="text1"/>
          <w:sz w:val="28"/>
          <w:szCs w:val="29"/>
          <w:lang w:bidi="ar-SA"/>
        </w:rPr>
        <w:t xml:space="preserve"> (</w:t>
      </w:r>
      <w:r w:rsidR="00633895"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238 LCSP)</w:t>
      </w:r>
      <w:bookmarkEnd w:id="56"/>
    </w:p>
    <w:p w14:paraId="507F0CA3" w14:textId="1F192DDF" w:rsidR="00031048" w:rsidRPr="00884770" w:rsidRDefault="00031048" w:rsidP="00092DED">
      <w:pPr>
        <w:widowControl/>
        <w:suppressAutoHyphens w:val="0"/>
        <w:autoSpaceDE w:val="0"/>
        <w:spacing w:before="0" w:after="240"/>
        <w:jc w:val="both"/>
        <w:textAlignment w:val="auto"/>
      </w:pPr>
      <w:r w:rsidRPr="00884770">
        <w:rPr>
          <w:rFonts w:eastAsia="Times New Roman"/>
          <w:b/>
          <w:bCs/>
          <w:lang w:bidi="ar-SA"/>
        </w:rPr>
        <w:t>26.1.-</w:t>
      </w:r>
      <w:r w:rsidRPr="00884770">
        <w:rPr>
          <w:rFonts w:eastAsia="Times New Roman"/>
          <w:lang w:bidi="ar-SA"/>
        </w:rPr>
        <w:t xml:space="preserve"> </w:t>
      </w:r>
      <w:r w:rsidRPr="00884770">
        <w:rPr>
          <w:kern w:val="0"/>
          <w:lang w:bidi="ar-SA"/>
        </w:rPr>
        <w:t>Las obras se ejecutarán con estricta sujeción a las estipulaciones contenidas en el presente pliego de cláusulas administrativas particulares y al proyecto que sirve de base al contrato y conforme a las instrucciones que, en interpretación técnica de éste, diere a la persona contratista la Dirección facultativa de las obras. Cuando dichas instrucciones fueren de carácter verbal deberán ser ratificadas por escrito en el más breve plazo posible, para que sean vinculantes para las partes.</w:t>
      </w:r>
    </w:p>
    <w:p w14:paraId="68DD60CC" w14:textId="5F3C6A98" w:rsidR="00B11D27" w:rsidRPr="00622DDF" w:rsidRDefault="00031048" w:rsidP="00622DDF">
      <w:pPr>
        <w:widowControl/>
        <w:tabs>
          <w:tab w:val="left" w:pos="-1440"/>
          <w:tab w:val="left" w:pos="-720"/>
        </w:tabs>
        <w:spacing w:before="119" w:after="240"/>
        <w:ind w:right="15"/>
        <w:jc w:val="both"/>
      </w:pPr>
      <w:r w:rsidRPr="00884770">
        <w:rPr>
          <w:rFonts w:eastAsia="Times New Roman"/>
          <w:b/>
          <w:bCs/>
          <w:lang w:bidi="ar-SA"/>
        </w:rPr>
        <w:t xml:space="preserve">26.2.- </w:t>
      </w:r>
      <w:r w:rsidRPr="00884770">
        <w:rPr>
          <w:rFonts w:eastAsia="Times New Roman"/>
          <w:lang w:bidi="ar-SA"/>
        </w:rPr>
        <w:t>La persona contratista</w:t>
      </w:r>
      <w:r w:rsidRPr="00884770">
        <w:rPr>
          <w:rFonts w:eastAsia="Times New Roman"/>
          <w:b/>
          <w:bCs/>
          <w:lang w:bidi="ar-SA"/>
        </w:rPr>
        <w:t xml:space="preserve"> </w:t>
      </w:r>
      <w:r w:rsidRPr="00884770">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w:t>
      </w:r>
      <w:bookmarkStart w:id="57" w:name="_Hlk94280967"/>
      <w:bookmarkStart w:id="58" w:name="_Hlk93578407"/>
      <w:bookmarkStart w:id="59" w:name="_Hlk82686257"/>
      <w:bookmarkStart w:id="60" w:name="_Hlk94532920"/>
    </w:p>
    <w:bookmarkEnd w:id="57"/>
    <w:bookmarkEnd w:id="58"/>
    <w:bookmarkEnd w:id="59"/>
    <w:bookmarkEnd w:id="60"/>
    <w:p w14:paraId="6DDB60F5" w14:textId="33E5283D" w:rsidR="00031048" w:rsidRPr="00884770" w:rsidRDefault="00031048" w:rsidP="00092DED">
      <w:pPr>
        <w:widowControl/>
        <w:suppressAutoHyphens w:val="0"/>
        <w:autoSpaceDE w:val="0"/>
        <w:spacing w:before="0" w:after="240"/>
        <w:jc w:val="both"/>
        <w:textAlignment w:val="auto"/>
        <w:rPr>
          <w:kern w:val="0"/>
          <w:lang w:bidi="ar-SA"/>
        </w:rPr>
      </w:pPr>
      <w:r w:rsidRPr="00884770">
        <w:rPr>
          <w:rFonts w:eastAsia="Times New Roman"/>
          <w:b/>
          <w:bCs/>
          <w:spacing w:val="-3"/>
          <w:lang w:bidi="ar-SA"/>
        </w:rPr>
        <w:t>26.3.-</w:t>
      </w:r>
      <w:r w:rsidRPr="00884770">
        <w:rPr>
          <w:kern w:val="0"/>
          <w:lang w:bidi="ar-SA"/>
        </w:rPr>
        <w:t xml:space="preserve"> Durante el desarrollo de las obras y hasta que se cumpla el plazo de garantía, la</w:t>
      </w:r>
      <w:r w:rsidR="004A24F8" w:rsidRPr="00884770">
        <w:rPr>
          <w:kern w:val="0"/>
          <w:lang w:bidi="ar-SA"/>
        </w:rPr>
        <w:t xml:space="preserve"> </w:t>
      </w:r>
      <w:r w:rsidRPr="00884770">
        <w:rPr>
          <w:kern w:val="0"/>
          <w:lang w:bidi="ar-SA"/>
        </w:rPr>
        <w:t>persona contratista es responsable de los defectos que en la construcción puedan advertirse.</w:t>
      </w:r>
    </w:p>
    <w:p w14:paraId="33F6C361" w14:textId="60858242" w:rsidR="00031048" w:rsidRPr="00884770" w:rsidRDefault="00031048" w:rsidP="00092DED">
      <w:pPr>
        <w:widowControl/>
        <w:suppressAutoHyphens w:val="0"/>
        <w:autoSpaceDE w:val="0"/>
        <w:spacing w:before="0" w:after="240"/>
        <w:jc w:val="both"/>
        <w:textAlignment w:val="auto"/>
        <w:rPr>
          <w:kern w:val="0"/>
          <w:lang w:bidi="ar-SA"/>
        </w:rPr>
      </w:pPr>
      <w:r w:rsidRPr="00884770">
        <w:rPr>
          <w:kern w:val="0"/>
          <w:lang w:bidi="ar-SA"/>
        </w:rPr>
        <w:t>Si a juicio de la Dirección facultativa designada por la Administración, hubiera alguna parte de</w:t>
      </w:r>
      <w:r w:rsidR="004A24F8" w:rsidRPr="00884770">
        <w:rPr>
          <w:kern w:val="0"/>
          <w:lang w:bidi="ar-SA"/>
        </w:rPr>
        <w:t xml:space="preserve"> </w:t>
      </w:r>
      <w:r w:rsidRPr="00884770">
        <w:rPr>
          <w:kern w:val="0"/>
          <w:lang w:bidi="ar-SA"/>
        </w:rPr>
        <w:t>la obra ejecutada deficientemente, la persona contratista deberá rehacerla sin derecho a indemnización de ningún género, aunque se hubiere apreciado después de la recepción.</w:t>
      </w:r>
    </w:p>
    <w:p w14:paraId="1CB230B7" w14:textId="2AB719AF" w:rsidR="00031048" w:rsidRPr="00884770" w:rsidRDefault="00031048" w:rsidP="00092DED">
      <w:pPr>
        <w:widowControl/>
        <w:suppressAutoHyphens w:val="0"/>
        <w:autoSpaceDE w:val="0"/>
        <w:spacing w:before="0" w:after="240"/>
        <w:jc w:val="both"/>
        <w:textAlignment w:val="auto"/>
        <w:rPr>
          <w:kern w:val="0"/>
          <w:lang w:bidi="ar-SA"/>
        </w:rPr>
      </w:pPr>
      <w:r w:rsidRPr="00884770">
        <w:rPr>
          <w:kern w:val="0"/>
          <w:lang w:bidi="ar-SA"/>
        </w:rPr>
        <w:t xml:space="preserve">Si la dirección estima que las unidades de obras defectuosas o que no cumplen estrictamente las condiciones del contrato son, sin embargo, admisibles, puede proponer a la Administración su aceptación, con la consiguiente rebaja en los precios. La persona contratista, en tal caso, queda obligada a aceptar los precios rebajados fijados por la Administración, salvo que prefiera </w:t>
      </w:r>
      <w:r w:rsidRPr="00884770">
        <w:rPr>
          <w:kern w:val="0"/>
          <w:lang w:bidi="ar-SA"/>
        </w:rPr>
        <w:lastRenderedPageBreak/>
        <w:t>demoler y reconstruir las unidades defectuosas por su cuenta y con arreglo a las condiciones del contrato</w:t>
      </w:r>
      <w:r w:rsidR="004A24F8" w:rsidRPr="00884770">
        <w:rPr>
          <w:kern w:val="0"/>
          <w:lang w:bidi="ar-SA"/>
        </w:rPr>
        <w:t>.</w:t>
      </w:r>
    </w:p>
    <w:p w14:paraId="7B03931A" w14:textId="22CE4264" w:rsidR="00031048" w:rsidRPr="00884770" w:rsidRDefault="00031048" w:rsidP="00092DED">
      <w:pPr>
        <w:widowControl/>
        <w:suppressAutoHyphens w:val="0"/>
        <w:autoSpaceDE w:val="0"/>
        <w:spacing w:before="0" w:after="240"/>
        <w:jc w:val="both"/>
        <w:textAlignment w:val="auto"/>
      </w:pPr>
      <w:r w:rsidRPr="00884770">
        <w:rPr>
          <w:b/>
          <w:bCs/>
          <w:kern w:val="0"/>
          <w:lang w:bidi="ar-SA"/>
        </w:rPr>
        <w:t xml:space="preserve">26.4.- </w:t>
      </w:r>
      <w:r w:rsidRPr="00884770">
        <w:rPr>
          <w:kern w:val="0"/>
          <w:lang w:bidi="ar-SA"/>
        </w:rPr>
        <w:t>La ejecución del contrato se realizará a riesgo y ventura de la persona contratista, sin perjuicio de lo establecido en el artículo 239 de la LCSP. (art. 197 LCSP)</w:t>
      </w:r>
      <w:r w:rsidR="004A24F8" w:rsidRPr="00884770">
        <w:rPr>
          <w:kern w:val="0"/>
          <w:lang w:bidi="ar-SA"/>
        </w:rPr>
        <w:t>.</w:t>
      </w:r>
    </w:p>
    <w:p w14:paraId="532F363E" w14:textId="5DD5AF59" w:rsidR="00031048" w:rsidRPr="00884770" w:rsidRDefault="00031048" w:rsidP="00092DED">
      <w:pPr>
        <w:widowControl/>
        <w:suppressAutoHyphens w:val="0"/>
        <w:autoSpaceDE w:val="0"/>
        <w:spacing w:before="0" w:after="240"/>
        <w:jc w:val="both"/>
        <w:textAlignment w:val="auto"/>
        <w:rPr>
          <w:kern w:val="0"/>
          <w:lang w:bidi="ar-SA"/>
        </w:rPr>
      </w:pPr>
      <w:r w:rsidRPr="00884770">
        <w:rPr>
          <w:kern w:val="0"/>
          <w:lang w:bidi="ar-SA"/>
        </w:rPr>
        <w:t>Será obligación de la persona contratista indemnizar todos los daños y perjuicios que se causen a terceros, por sí o por personal o medios dependientes de la misma,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También será la Administración responsable de los daños que se causen a terceros como consecuencia de los vicios del proyecto. (art. 196 LCSP)</w:t>
      </w:r>
      <w:r w:rsidR="004A24F8" w:rsidRPr="00884770">
        <w:rPr>
          <w:kern w:val="0"/>
          <w:lang w:bidi="ar-SA"/>
        </w:rPr>
        <w:t>.</w:t>
      </w:r>
    </w:p>
    <w:p w14:paraId="5540D4A5" w14:textId="77777777" w:rsidR="00031048" w:rsidRPr="00884770" w:rsidRDefault="00031048" w:rsidP="00092DED">
      <w:pPr>
        <w:widowControl/>
        <w:suppressAutoHyphens w:val="0"/>
        <w:autoSpaceDE w:val="0"/>
        <w:spacing w:before="0" w:after="240"/>
        <w:jc w:val="both"/>
        <w:textAlignment w:val="auto"/>
        <w:rPr>
          <w:kern w:val="0"/>
          <w:lang w:bidi="ar-SA"/>
        </w:rPr>
      </w:pPr>
      <w:r w:rsidRPr="00884770">
        <w:rPr>
          <w:kern w:val="0"/>
          <w:lang w:bidi="ar-SA"/>
        </w:rPr>
        <w:t>Si el contrato se ejecutara de forma compartida con más de una empresa, todas responderán solidariamente de las responsabilidades a que se refiere esta cláusula.</w:t>
      </w:r>
    </w:p>
    <w:p w14:paraId="332A9BE7" w14:textId="28DBABA1" w:rsidR="00031048" w:rsidRPr="00884770" w:rsidRDefault="00031048" w:rsidP="00092DED">
      <w:pPr>
        <w:widowControl/>
        <w:suppressAutoHyphens w:val="0"/>
        <w:autoSpaceDE w:val="0"/>
        <w:spacing w:before="0" w:after="240"/>
        <w:jc w:val="both"/>
        <w:textAlignment w:val="auto"/>
      </w:pPr>
      <w:r w:rsidRPr="00884770">
        <w:rPr>
          <w:b/>
          <w:bCs/>
          <w:kern w:val="0"/>
          <w:lang w:bidi="ar-SA"/>
        </w:rPr>
        <w:t xml:space="preserve">26.5.- </w:t>
      </w:r>
      <w:r w:rsidRPr="00884770">
        <w:rPr>
          <w:kern w:val="0"/>
          <w:lang w:bidi="ar-SA"/>
        </w:rPr>
        <w:t>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r w:rsidR="004A24F8" w:rsidRPr="00884770">
        <w:rPr>
          <w:kern w:val="0"/>
          <w:lang w:bidi="ar-SA"/>
        </w:rPr>
        <w:t>.</w:t>
      </w:r>
    </w:p>
    <w:p w14:paraId="04ABBE38" w14:textId="13A45DC4" w:rsidR="00031048" w:rsidRPr="00884770" w:rsidRDefault="00031048" w:rsidP="00092DED">
      <w:pPr>
        <w:widowControl/>
        <w:spacing w:before="0" w:after="240"/>
        <w:jc w:val="both"/>
      </w:pPr>
      <w:r w:rsidRPr="00884770">
        <w:rPr>
          <w:rFonts w:eastAsia="Times New Roman"/>
          <w:b/>
          <w:bCs/>
          <w:lang w:bidi="ar-SA"/>
        </w:rPr>
        <w:t>26.6</w:t>
      </w:r>
      <w:r w:rsidR="00547E80" w:rsidRPr="00884770">
        <w:rPr>
          <w:rFonts w:eastAsia="Times New Roman"/>
          <w:b/>
          <w:bCs/>
          <w:lang w:bidi="ar-SA"/>
        </w:rPr>
        <w:t>.</w:t>
      </w:r>
      <w:r w:rsidRPr="00884770">
        <w:rPr>
          <w:rFonts w:eastAsia="Times New Roman"/>
          <w:b/>
          <w:bCs/>
          <w:lang w:bidi="ar-SA"/>
        </w:rPr>
        <w:t xml:space="preserve">- </w:t>
      </w:r>
      <w:r w:rsidRPr="00884770">
        <w:rPr>
          <w:rFonts w:eastAsia="Times New Roman"/>
          <w:lang w:bidi="ar-SA"/>
        </w:rPr>
        <w:t xml:space="preserve">La adjudicataria </w:t>
      </w:r>
      <w:r w:rsidRPr="00884770">
        <w:rPr>
          <w:rFonts w:eastAsia="Times New Roman"/>
          <w:shd w:val="clear" w:color="auto" w:fill="FFFFFF"/>
          <w:lang w:bidi="ar-SA"/>
        </w:rPr>
        <w:t>está obligada a suministrar al órgano de contratación, previo requerimiento y en un plazo de 10 días</w:t>
      </w:r>
      <w:r w:rsidRPr="00884770">
        <w:rPr>
          <w:rFonts w:eastAsia="Times New Roman"/>
          <w:b/>
          <w:bCs/>
          <w:shd w:val="clear" w:color="auto" w:fill="FFFFFF"/>
          <w:lang w:bidi="ar-SA"/>
        </w:rPr>
        <w:t>,</w:t>
      </w:r>
      <w:r w:rsidRPr="00884770">
        <w:rPr>
          <w:rFonts w:eastAsia="Times New Roman"/>
          <w:shd w:val="clear" w:color="auto" w:fill="FFFFFF"/>
          <w:lang w:bidi="ar-SA"/>
        </w:rPr>
        <w:t xml:space="preserve"> </w:t>
      </w:r>
      <w:r w:rsidRPr="00884770">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BAD20E4" w14:textId="3E28CC05" w:rsidR="00031048" w:rsidRPr="00884770" w:rsidRDefault="00031048" w:rsidP="004A24F8">
      <w:pPr>
        <w:widowControl/>
        <w:shd w:val="clear" w:color="auto" w:fill="FFFFFF"/>
        <w:tabs>
          <w:tab w:val="left" w:pos="-1440"/>
          <w:tab w:val="left" w:pos="-720"/>
        </w:tabs>
        <w:spacing w:before="119" w:after="240"/>
        <w:ind w:right="15"/>
        <w:jc w:val="both"/>
      </w:pPr>
      <w:r w:rsidRPr="00884770">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884770">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r w:rsidR="004A24F8" w:rsidRPr="00884770">
        <w:rPr>
          <w:rFonts w:eastAsia="Times New Roman"/>
          <w:spacing w:val="-3"/>
          <w:shd w:val="clear" w:color="auto" w:fill="FFFFFF"/>
          <w:lang w:bidi="ar-SA"/>
        </w:rPr>
        <w:t>.</w:t>
      </w:r>
    </w:p>
    <w:p w14:paraId="4BD3ADA8" w14:textId="3E27A971" w:rsidR="00031048" w:rsidRPr="00884770" w:rsidRDefault="00031048" w:rsidP="00092DED">
      <w:pPr>
        <w:spacing w:before="0" w:after="240"/>
        <w:jc w:val="both"/>
      </w:pPr>
      <w:r w:rsidRPr="00884770">
        <w:rPr>
          <w:rFonts w:eastAsia="Times New Roman"/>
          <w:b/>
          <w:bCs/>
          <w:spacing w:val="-3"/>
          <w:lang w:bidi="ar-SA"/>
        </w:rPr>
        <w:t xml:space="preserve">26.7.- </w:t>
      </w:r>
      <w:r w:rsidRPr="00884770">
        <w:rPr>
          <w:rFonts w:eastAsia="Times New Roman"/>
          <w:bCs/>
          <w:spacing w:val="-3"/>
          <w:lang w:bidi="ar-SA"/>
        </w:rPr>
        <w:t>El contratista estará obligado al cumplimiento de las disposiciones vigentes en materia fiscal, laboral, de seguridad social, de integración social de personas con discapacidad, de prevención de riesgos laborales y de protección del medio ambiente que se establezcan tanto en la normativa vigente como en los pliegos que rigen la presente contratación</w:t>
      </w:r>
      <w:r w:rsidR="004A24F8" w:rsidRPr="00884770">
        <w:rPr>
          <w:rFonts w:eastAsia="Times New Roman"/>
          <w:bCs/>
          <w:spacing w:val="-3"/>
          <w:lang w:bidi="ar-SA"/>
        </w:rPr>
        <w:t>.</w:t>
      </w:r>
    </w:p>
    <w:p w14:paraId="1BA74D82" w14:textId="34C8512A" w:rsidR="00A71BDD" w:rsidRDefault="00031048" w:rsidP="00092DED">
      <w:pPr>
        <w:widowControl/>
        <w:shd w:val="clear" w:color="auto" w:fill="FFFFFF"/>
        <w:tabs>
          <w:tab w:val="left" w:pos="-1440"/>
          <w:tab w:val="left" w:pos="-720"/>
        </w:tabs>
        <w:spacing w:before="119" w:after="240"/>
        <w:ind w:right="15"/>
        <w:jc w:val="both"/>
        <w:rPr>
          <w:rFonts w:eastAsia="Times New Roman"/>
          <w:spacing w:val="-3"/>
          <w:lang w:bidi="ar-SA"/>
        </w:rPr>
      </w:pPr>
      <w:r w:rsidRPr="00884770">
        <w:rPr>
          <w:rFonts w:eastAsia="Times New Roman"/>
          <w:b/>
          <w:spacing w:val="-3"/>
          <w:lang w:bidi="ar-SA"/>
        </w:rPr>
        <w:t>26.8.</w:t>
      </w:r>
      <w:r w:rsidRPr="00884770">
        <w:rPr>
          <w:rFonts w:eastAsia="Times New Roman"/>
          <w:spacing w:val="-3"/>
          <w:lang w:bidi="ar-SA"/>
        </w:rPr>
        <w:t>-</w:t>
      </w:r>
      <w:r w:rsidR="00547E80" w:rsidRPr="00884770">
        <w:rPr>
          <w:rFonts w:eastAsia="Times New Roman"/>
          <w:spacing w:val="-3"/>
          <w:lang w:bidi="ar-SA"/>
        </w:rPr>
        <w:t xml:space="preserve"> </w:t>
      </w:r>
      <w:r w:rsidR="00A71BDD" w:rsidRPr="00A71BDD">
        <w:rPr>
          <w:rFonts w:eastAsia="Times New Roman"/>
          <w:spacing w:val="-3"/>
          <w:lang w:bidi="ar-SA"/>
        </w:rPr>
        <w:t xml:space="preserve">Al estar la operación financiada con cargo a los recursos </w:t>
      </w:r>
      <w:r w:rsidR="00856B39">
        <w:rPr>
          <w:rFonts w:eastAsia="Times New Roman"/>
          <w:spacing w:val="-3"/>
          <w:lang w:bidi="ar-SA"/>
        </w:rPr>
        <w:t>REACT-EU</w:t>
      </w:r>
      <w:r w:rsidR="00A71BDD" w:rsidRPr="00A71BDD">
        <w:rPr>
          <w:rFonts w:eastAsia="Times New Roman"/>
          <w:spacing w:val="-3"/>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12B9F647" w14:textId="55C5ADBF" w:rsidR="00031048" w:rsidRPr="00884770" w:rsidRDefault="00031048" w:rsidP="00092DED">
      <w:pPr>
        <w:widowControl/>
        <w:shd w:val="clear" w:color="auto" w:fill="FFFFFF"/>
        <w:tabs>
          <w:tab w:val="left" w:pos="-1440"/>
          <w:tab w:val="left" w:pos="-720"/>
        </w:tabs>
        <w:spacing w:before="119" w:after="240"/>
        <w:ind w:right="15"/>
        <w:jc w:val="both"/>
      </w:pPr>
      <w:r w:rsidRPr="00884770">
        <w:rPr>
          <w:rFonts w:eastAsia="Times New Roman"/>
          <w:spacing w:val="-3"/>
          <w:lang w:bidi="ar-SA"/>
        </w:rPr>
        <w:t xml:space="preserve">La empresa </w:t>
      </w:r>
      <w:r w:rsidRPr="00884770">
        <w:rPr>
          <w:rFonts w:eastAsia="Times New Roman"/>
          <w:lang w:bidi="ar-SA"/>
        </w:rPr>
        <w:t xml:space="preserve">contratista deberá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w:t>
      </w:r>
      <w:r w:rsidR="00444857">
        <w:rPr>
          <w:rFonts w:eastAsia="Times New Roman"/>
          <w:lang w:bidi="ar-SA"/>
        </w:rPr>
        <w:t xml:space="preserve">de </w:t>
      </w:r>
      <w:r w:rsidR="00444857">
        <w:rPr>
          <w:rFonts w:eastAsia="Times New Roman"/>
          <w:lang w:bidi="ar-SA"/>
        </w:rPr>
        <w:lastRenderedPageBreak/>
        <w:t>obras</w:t>
      </w:r>
      <w:r w:rsidRPr="00884770">
        <w:rPr>
          <w:rFonts w:eastAsia="Times New Roman"/>
          <w:lang w:bidi="ar-SA"/>
        </w:rPr>
        <w:t xml:space="preserve">, en particular del abono de las cotizaciones y del pago de prestaciones, y cuantos otros derechos y obligaciones se </w:t>
      </w:r>
      <w:r w:rsidRPr="00884770">
        <w:rPr>
          <w:rFonts w:eastAsia="Times New Roman"/>
          <w:lang w:eastAsia="es-ES" w:bidi="ar-SA"/>
        </w:rPr>
        <w:t>deriven de la relación contractual entre empleado y empleador</w:t>
      </w:r>
      <w:r w:rsidR="004A24F8" w:rsidRPr="00884770">
        <w:rPr>
          <w:rFonts w:eastAsia="Times New Roman"/>
          <w:lang w:eastAsia="es-ES" w:bidi="ar-SA"/>
        </w:rPr>
        <w:t>.</w:t>
      </w:r>
    </w:p>
    <w:p w14:paraId="0329B905" w14:textId="0DA1C99B" w:rsidR="00031048" w:rsidRPr="00884770" w:rsidRDefault="00031048" w:rsidP="004A24F8">
      <w:pPr>
        <w:widowControl/>
        <w:shd w:val="clear" w:color="auto" w:fill="FFFFFF"/>
        <w:tabs>
          <w:tab w:val="left" w:pos="-1440"/>
          <w:tab w:val="left" w:pos="-720"/>
        </w:tabs>
        <w:spacing w:before="119" w:after="240"/>
        <w:ind w:right="15"/>
        <w:jc w:val="both"/>
        <w:rPr>
          <w:rFonts w:eastAsia="Times New Roman"/>
          <w:lang w:eastAsia="es-ES" w:bidi="ar-SA"/>
        </w:rPr>
      </w:pPr>
      <w:r w:rsidRPr="00884770">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72ABA345" w14:textId="12BFF6D5" w:rsidR="00031048" w:rsidRPr="00884770" w:rsidRDefault="00031048" w:rsidP="004A24F8">
      <w:pPr>
        <w:widowControl/>
        <w:shd w:val="clear" w:color="auto" w:fill="FFFFFF"/>
        <w:tabs>
          <w:tab w:val="left" w:pos="-1440"/>
          <w:tab w:val="left" w:pos="-720"/>
        </w:tabs>
        <w:spacing w:before="119" w:after="240"/>
        <w:ind w:right="15"/>
        <w:jc w:val="both"/>
        <w:rPr>
          <w:rFonts w:eastAsia="Times New Roman"/>
          <w:lang w:eastAsia="es-ES" w:bidi="ar-SA"/>
        </w:rPr>
      </w:pPr>
      <w:r w:rsidRPr="00884770">
        <w:rPr>
          <w:rFonts w:eastAsia="Times New Roman"/>
          <w:spacing w:val="-3"/>
          <w:lang w:eastAsia="es-ES" w:bidi="ar-SA"/>
        </w:rPr>
        <w:t>Corresponde exclusivamente a la empresa contratista la selección del personal que,</w:t>
      </w:r>
      <w:r w:rsidRPr="00884770">
        <w:rPr>
          <w:rFonts w:eastAsia="Times New Roman"/>
          <w:lang w:eastAsia="es-ES" w:bidi="ar-SA"/>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 sin que a la extinción del contrato pueda producirse en ningún caso la consolidación de las personas que hayan realizado los trabajos como personal del órgano contratante.</w:t>
      </w:r>
    </w:p>
    <w:p w14:paraId="3DA37F96" w14:textId="1B7849C2" w:rsidR="00031048" w:rsidRPr="00884770" w:rsidRDefault="00031048" w:rsidP="004A24F8">
      <w:pPr>
        <w:widowControl/>
        <w:shd w:val="clear" w:color="auto" w:fill="FFFFFF"/>
        <w:tabs>
          <w:tab w:val="left" w:pos="-1440"/>
          <w:tab w:val="left" w:pos="-720"/>
        </w:tabs>
        <w:spacing w:before="119" w:after="240"/>
        <w:ind w:right="15"/>
        <w:jc w:val="both"/>
        <w:rPr>
          <w:rFonts w:eastAsia="Times New Roman"/>
          <w:lang w:eastAsia="es-ES" w:bidi="ar-SA"/>
        </w:rPr>
      </w:pPr>
      <w:r w:rsidRPr="00884770">
        <w:rPr>
          <w:rFonts w:eastAsia="Times New Roman"/>
          <w:spacing w:val="-3"/>
          <w:lang w:eastAsia="es-ES" w:bidi="ar-SA"/>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r w:rsidR="004A24F8" w:rsidRPr="00884770">
        <w:rPr>
          <w:rFonts w:eastAsia="Times New Roman"/>
          <w:spacing w:val="-3"/>
          <w:lang w:eastAsia="es-ES" w:bidi="ar-SA"/>
        </w:rPr>
        <w:t>.</w:t>
      </w:r>
    </w:p>
    <w:p w14:paraId="44626F17" w14:textId="3DD7D0F6" w:rsidR="00031048" w:rsidRPr="00884770" w:rsidRDefault="00031048" w:rsidP="00092DED">
      <w:pPr>
        <w:widowControl/>
        <w:shd w:val="clear" w:color="auto" w:fill="FFFFFF"/>
        <w:spacing w:before="0" w:after="240"/>
        <w:jc w:val="both"/>
      </w:pPr>
      <w:r w:rsidRPr="00884770">
        <w:rPr>
          <w:rFonts w:eastAsia="Times New Roman"/>
          <w:b/>
          <w:bCs/>
          <w:spacing w:val="-3"/>
          <w:shd w:val="clear" w:color="auto" w:fill="FFFFFF"/>
          <w:lang w:bidi="ar-SA"/>
        </w:rPr>
        <w:t>26.9.-</w:t>
      </w:r>
      <w:r w:rsidRPr="00884770">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884770">
        <w:rPr>
          <w:rFonts w:eastAsia="Times New Roman"/>
          <w:shd w:val="clear" w:color="auto" w:fill="FFFFFF"/>
          <w:lang w:bidi="ar-SA"/>
        </w:rPr>
        <w:t xml:space="preserve">computarán juntamente con los de aquel, a los efectos del cumplimiento y </w:t>
      </w:r>
      <w:r w:rsidRPr="00884770">
        <w:rPr>
          <w:rFonts w:eastAsia="Times New Roman"/>
          <w:lang w:bidi="ar-SA"/>
        </w:rPr>
        <w:t xml:space="preserve">de abonar el precio pactado a las subcontratistas o suministradoras que intervienen en la ejecución del contrato, en las condiciones establecidas en el artículo 216 de la LCSP. </w:t>
      </w:r>
    </w:p>
    <w:p w14:paraId="08677FA5" w14:textId="06E230DD" w:rsidR="00031048" w:rsidRPr="00884770" w:rsidRDefault="00031048" w:rsidP="00092DED">
      <w:pPr>
        <w:widowControl/>
        <w:shd w:val="clear" w:color="auto" w:fill="FFFFFF"/>
        <w:spacing w:before="0" w:after="240"/>
        <w:jc w:val="both"/>
      </w:pPr>
      <w:r w:rsidRPr="00884770">
        <w:rPr>
          <w:rFonts w:eastAsia="Times New Roman"/>
          <w:b/>
          <w:spacing w:val="-3"/>
          <w:shd w:val="clear" w:color="auto" w:fill="FFFFFF"/>
          <w:lang w:bidi="ar-SA"/>
        </w:rPr>
        <w:t>26.10</w:t>
      </w:r>
      <w:r w:rsidRPr="00884770">
        <w:rPr>
          <w:rFonts w:eastAsia="Times New Roman"/>
          <w:spacing w:val="-3"/>
          <w:shd w:val="clear" w:color="auto" w:fill="FFFFFF"/>
          <w:lang w:bidi="ar-SA"/>
        </w:rPr>
        <w:t>.-</w:t>
      </w:r>
      <w:r w:rsidRPr="00884770">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059881F6" w14:textId="02BBA6C6" w:rsidR="00031048" w:rsidRPr="00884770" w:rsidRDefault="00031048" w:rsidP="00092DED">
      <w:pPr>
        <w:widowControl/>
        <w:shd w:val="clear" w:color="auto" w:fill="FFFFFF"/>
        <w:spacing w:before="0" w:after="240"/>
        <w:jc w:val="both"/>
        <w:rPr>
          <w:rFonts w:eastAsia="Times New Roman"/>
          <w:lang w:bidi="ar-SA"/>
        </w:rPr>
      </w:pPr>
      <w:r w:rsidRPr="00884770">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10FC1AFE" w14:textId="60BC2A75" w:rsidR="00031048" w:rsidRPr="00884770" w:rsidRDefault="00031048" w:rsidP="00092DED">
      <w:pPr>
        <w:widowControl/>
        <w:shd w:val="clear" w:color="auto" w:fill="FFFFFF"/>
        <w:spacing w:before="0" w:after="240"/>
        <w:jc w:val="both"/>
      </w:pPr>
      <w:r w:rsidRPr="00884770">
        <w:rPr>
          <w:rFonts w:eastAsia="Times New Roman"/>
          <w:b/>
          <w:lang w:bidi="ar-SA"/>
        </w:rPr>
        <w:t>26.11</w:t>
      </w:r>
      <w:r w:rsidRPr="00884770">
        <w:rPr>
          <w:rFonts w:eastAsia="Times New Roman"/>
          <w:lang w:bidi="ar-SA"/>
        </w:rPr>
        <w:t>.-</w:t>
      </w:r>
      <w:r w:rsidR="004A24F8" w:rsidRPr="00884770">
        <w:rPr>
          <w:rFonts w:eastAsia="Times New Roman"/>
          <w:lang w:bidi="ar-SA"/>
        </w:rPr>
        <w:t xml:space="preserve"> </w:t>
      </w:r>
      <w:r w:rsidRPr="00884770">
        <w:rPr>
          <w:rFonts w:eastAsia="Times New Roman"/>
          <w:lang w:bidi="ar-SA"/>
        </w:rPr>
        <w:t>El contratista estará obligado, salvo que el órgano de contratación decida gestionarlo por sí mismo y así se lo haga saber de forma expresa, a gestionar los permisos, licencias y autorizaciones establecidas en las ordenanzas municipales y en las normas de cualquier otro organismo público o privado que sean necesarias para el inicio, ejecución y entrega al uso o servicio de las obras, solicitando de la Administración los documentos que para ello sean necesario</w:t>
      </w:r>
      <w:r w:rsidR="00EB7EFB" w:rsidRPr="00884770">
        <w:rPr>
          <w:rFonts w:eastAsia="Times New Roman"/>
          <w:lang w:bidi="ar-SA"/>
        </w:rPr>
        <w:t>s.</w:t>
      </w:r>
    </w:p>
    <w:p w14:paraId="5449CB1F" w14:textId="2D848762" w:rsidR="00031048" w:rsidRDefault="00031048" w:rsidP="00092DED">
      <w:pPr>
        <w:widowControl/>
        <w:spacing w:before="0" w:after="240"/>
        <w:jc w:val="both"/>
        <w:rPr>
          <w:rFonts w:eastAsia="Times New Roman"/>
          <w:lang w:bidi="ar-SA"/>
        </w:rPr>
      </w:pPr>
      <w:r w:rsidRPr="00884770">
        <w:rPr>
          <w:rFonts w:eastAsia="Times New Roman"/>
          <w:b/>
          <w:lang w:bidi="ar-SA"/>
        </w:rPr>
        <w:t>26.12.-</w:t>
      </w:r>
      <w:r w:rsidRPr="0088477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04331D80" w14:textId="581C2259"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bookmarkStart w:id="61" w:name="_Hlk94533085"/>
      <w:r w:rsidRPr="00B11D27">
        <w:rPr>
          <w:rFonts w:eastAsia="Times New Roman"/>
          <w:b/>
          <w:lang w:bidi="ar-SA"/>
        </w:rPr>
        <w:t>26.13</w:t>
      </w:r>
      <w:bookmarkStart w:id="62" w:name="_Hlk94281127"/>
      <w:r w:rsidRPr="00B11D27">
        <w:rPr>
          <w:rFonts w:eastAsia="Times New Roman"/>
          <w:b/>
          <w:lang w:bidi="ar-SA"/>
        </w:rPr>
        <w:t>.-</w:t>
      </w:r>
      <w:r w:rsidRPr="00B11D27">
        <w:rPr>
          <w:rFonts w:ascii="Calibri" w:hAnsi="Calibri" w:cs="Calibri"/>
          <w:kern w:val="0"/>
          <w:sz w:val="18"/>
          <w:szCs w:val="18"/>
          <w:lang w:eastAsia="es-ES" w:bidi="ar-SA"/>
        </w:rPr>
        <w:t xml:space="preserve"> </w:t>
      </w:r>
      <w:r w:rsidRPr="00B11D27">
        <w:rPr>
          <w:rFonts w:eastAsia="Times New Roman"/>
          <w:lang w:bidi="ar-SA"/>
        </w:rPr>
        <w:t>Los licitadores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37FF7AC9"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p>
    <w:p w14:paraId="5F164F34"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75E96417"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p>
    <w:p w14:paraId="15B1BD45"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a) Comunicar inmediatamente al órgano de contratación las posibles situaciones de conflicto de intereses o de fraude y/o corrupción en cuanto éstas sean percibidas.</w:t>
      </w:r>
    </w:p>
    <w:p w14:paraId="5EB6BDBB"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bookmarkStart w:id="63" w:name="_Hlk94281159"/>
      <w:bookmarkEnd w:id="62"/>
      <w:r w:rsidRPr="00B11D27">
        <w:rPr>
          <w:rFonts w:eastAsia="Times New Roman"/>
          <w:lang w:bidi="ar-SA"/>
        </w:rPr>
        <w:t>b) No solicitar, directa o indirectamente, que un cargo o empleado público influya en la adjudicación del contrato</w:t>
      </w:r>
    </w:p>
    <w:p w14:paraId="23999B95"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c) No ofrecer ni facilitar a cargos o empleados públicos ventajas personales o materiales, ni para aquellos mismos ni para personas vinculadas con su entorno familiar o social</w:t>
      </w:r>
    </w:p>
    <w:p w14:paraId="56F26524"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d) No realizar acciones que pongan en riesgo el interés público propio objeto del contrato</w:t>
      </w:r>
    </w:p>
    <w:p w14:paraId="2C1EF0E5"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3A0C3A5D"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f) Denunciar cualquier acto o conducta que infrinja las obligaciones anteriores y estén relacionados con la licitación o cuyo contrato tuviera conocimiento</w:t>
      </w:r>
    </w:p>
    <w:p w14:paraId="0227CBF8" w14:textId="77777777" w:rsidR="00B11D27" w:rsidRPr="003B75A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g) Garantizar el principio de indemnidad a los denunciantes de irregularidades.</w:t>
      </w:r>
    </w:p>
    <w:p w14:paraId="4BC895D3" w14:textId="77777777" w:rsidR="00B11D27" w:rsidRPr="003B75A7" w:rsidRDefault="00B11D27" w:rsidP="00B11D27">
      <w:pPr>
        <w:widowControl/>
        <w:suppressAutoHyphens w:val="0"/>
        <w:autoSpaceDE w:val="0"/>
        <w:adjustRightInd w:val="0"/>
        <w:spacing w:before="0" w:after="0"/>
        <w:jc w:val="both"/>
        <w:textAlignment w:val="auto"/>
        <w:rPr>
          <w:rFonts w:eastAsia="Times New Roman"/>
          <w:lang w:bidi="ar-SA"/>
        </w:rPr>
      </w:pPr>
    </w:p>
    <w:p w14:paraId="13D58495" w14:textId="44CC731F"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 xml:space="preserve">El incumpliendo estas obligaciones tendrá los efectos que para la no suscripción del documento contractual se contemplan en la cláusula 18.4 o bien los señalados en la </w:t>
      </w:r>
      <w:r w:rsidRPr="003C5ED0">
        <w:rPr>
          <w:rFonts w:eastAsia="Times New Roman"/>
          <w:lang w:bidi="ar-SA"/>
        </w:rPr>
        <w:t>cláusula 3</w:t>
      </w:r>
      <w:r w:rsidR="003C5ED0" w:rsidRPr="003C5ED0">
        <w:rPr>
          <w:rFonts w:eastAsia="Times New Roman"/>
          <w:lang w:bidi="ar-SA"/>
        </w:rPr>
        <w:t>1</w:t>
      </w:r>
      <w:r w:rsidRPr="003C5ED0">
        <w:rPr>
          <w:rFonts w:eastAsia="Times New Roman"/>
          <w:lang w:bidi="ar-SA"/>
        </w:rPr>
        <w:t xml:space="preserve">.3 del presente </w:t>
      </w:r>
      <w:r w:rsidRPr="00B11D27">
        <w:rPr>
          <w:rFonts w:eastAsia="Times New Roman"/>
          <w:lang w:bidi="ar-SA"/>
        </w:rPr>
        <w:t>Pliego una vez formalizado el contrato.</w:t>
      </w:r>
    </w:p>
    <w:p w14:paraId="5E58D471" w14:textId="77777777" w:rsidR="00B11D27" w:rsidRPr="00B11D27" w:rsidRDefault="00B11D27" w:rsidP="00B11D27">
      <w:pPr>
        <w:widowControl/>
        <w:suppressAutoHyphens w:val="0"/>
        <w:autoSpaceDE w:val="0"/>
        <w:adjustRightInd w:val="0"/>
        <w:spacing w:before="0" w:after="0"/>
        <w:jc w:val="both"/>
        <w:textAlignment w:val="auto"/>
        <w:rPr>
          <w:rFonts w:eastAsia="Times New Roman"/>
          <w:lang w:bidi="ar-SA"/>
        </w:rPr>
      </w:pPr>
    </w:p>
    <w:p w14:paraId="7068D410" w14:textId="3A434559" w:rsidR="00B11D27" w:rsidRPr="00884770" w:rsidRDefault="00B11D27" w:rsidP="00092DED">
      <w:pPr>
        <w:widowControl/>
        <w:spacing w:before="0" w:after="240"/>
        <w:jc w:val="both"/>
        <w:rPr>
          <w:rFonts w:eastAsia="Times New Roman"/>
          <w:lang w:bidi="ar-SA"/>
        </w:rPr>
      </w:pPr>
      <w:r w:rsidRPr="00B11D27">
        <w:rPr>
          <w:rFonts w:eastAsia="Times New Roman"/>
          <w:lang w:bidi="ar-SA"/>
        </w:rPr>
        <w:t>Las obligaciones establecidas en esta cláusula serán también aplicables a los subcontratistas</w:t>
      </w:r>
    </w:p>
    <w:bookmarkEnd w:id="61"/>
    <w:bookmarkEnd w:id="63"/>
    <w:p w14:paraId="25B3AD07" w14:textId="4F1ECE5B" w:rsidR="00031048" w:rsidRPr="00884770" w:rsidRDefault="00031048" w:rsidP="00092DED">
      <w:pPr>
        <w:widowControl/>
        <w:spacing w:before="0" w:after="240"/>
        <w:jc w:val="both"/>
      </w:pPr>
      <w:r w:rsidRPr="00884770">
        <w:rPr>
          <w:rFonts w:eastAsia="Times New Roman"/>
          <w:b/>
          <w:bCs/>
          <w:i/>
          <w:iCs/>
          <w:color w:val="FF0000"/>
          <w:lang w:bidi="ar-SA"/>
        </w:rPr>
        <w:t>[[SI EN LA CLÁUSULA 12 SE ESTABLECIERON VARIOS CRITERIOS DE ADJUDICACIÓN DEL CONTRATO, añadir la siguiente obligación:</w:t>
      </w:r>
    </w:p>
    <w:p w14:paraId="7901A0BC" w14:textId="6D873A0A" w:rsidR="00031048" w:rsidRPr="00884770" w:rsidRDefault="00031048" w:rsidP="00092DED">
      <w:pPr>
        <w:widowControl/>
        <w:spacing w:before="0" w:after="240"/>
        <w:jc w:val="both"/>
      </w:pPr>
      <w:r w:rsidRPr="00884770">
        <w:rPr>
          <w:rFonts w:eastAsia="Times New Roman"/>
          <w:b/>
          <w:lang w:bidi="ar-SA"/>
        </w:rPr>
        <w:t>26</w:t>
      </w:r>
      <w:r w:rsidR="004A24F8" w:rsidRPr="00884770">
        <w:rPr>
          <w:rFonts w:eastAsia="Times New Roman"/>
          <w:b/>
          <w:lang w:bidi="ar-SA"/>
        </w:rPr>
        <w:t>.[..]</w:t>
      </w:r>
      <w:r w:rsidRPr="00884770">
        <w:rPr>
          <w:rFonts w:eastAsia="Times New Roman"/>
          <w:b/>
          <w:lang w:bidi="ar-SA"/>
        </w:rPr>
        <w:t xml:space="preserve">.- </w:t>
      </w:r>
      <w:r w:rsidRPr="00884770">
        <w:rPr>
          <w:rFonts w:eastAsia="Times New Roman"/>
          <w:bCs/>
          <w:lang w:bidi="ar-SA"/>
        </w:rPr>
        <w:t>El contratista debe c</w:t>
      </w:r>
      <w:r w:rsidRPr="00884770">
        <w:rPr>
          <w:rFonts w:eastAsia="Times New Roman"/>
          <w:lang w:bidi="ar-SA"/>
        </w:rPr>
        <w:t>umplir todas las condiciones ofertadas en su proposición</w:t>
      </w:r>
      <w:r w:rsidR="004A24F8" w:rsidRPr="00884770">
        <w:rPr>
          <w:rFonts w:eastAsia="Times New Roman"/>
          <w:lang w:bidi="ar-SA"/>
        </w:rPr>
        <w:t>.</w:t>
      </w:r>
      <w:r w:rsidRPr="00884770">
        <w:rPr>
          <w:rFonts w:eastAsia="Times New Roman"/>
          <w:b/>
          <w:bCs/>
          <w:i/>
          <w:iCs/>
          <w:color w:val="FF0000"/>
          <w:lang w:bidi="ar-SA"/>
        </w:rPr>
        <w:t>]]</w:t>
      </w:r>
    </w:p>
    <w:p w14:paraId="737E8A03" w14:textId="77777777" w:rsidR="00E13B0C" w:rsidRPr="00884770" w:rsidRDefault="00031048" w:rsidP="00092DED">
      <w:pPr>
        <w:widowControl/>
        <w:suppressAutoHyphens w:val="0"/>
        <w:autoSpaceDE w:val="0"/>
        <w:spacing w:before="0" w:after="240"/>
        <w:jc w:val="both"/>
        <w:textAlignment w:val="auto"/>
        <w:rPr>
          <w:rFonts w:eastAsia="Times New Roman"/>
          <w:b/>
          <w:bCs/>
          <w:i/>
          <w:iCs/>
          <w:color w:val="FF0000"/>
          <w:spacing w:val="-3"/>
          <w:lang w:bidi="ar-SA"/>
        </w:rPr>
      </w:pPr>
      <w:bookmarkStart w:id="64" w:name="_Hlk85638769"/>
      <w:r w:rsidRPr="00884770">
        <w:rPr>
          <w:rFonts w:eastAsia="Times New Roman"/>
          <w:b/>
          <w:bCs/>
          <w:i/>
          <w:iCs/>
          <w:color w:val="FF0000"/>
          <w:spacing w:val="-3"/>
          <w:lang w:bidi="ar-SA"/>
        </w:rPr>
        <w:t>S</w:t>
      </w:r>
      <w:r w:rsidR="00547E80" w:rsidRPr="00884770">
        <w:rPr>
          <w:rFonts w:eastAsia="Times New Roman"/>
          <w:b/>
          <w:bCs/>
          <w:i/>
          <w:iCs/>
          <w:color w:val="FF0000"/>
          <w:spacing w:val="-3"/>
          <w:lang w:bidi="ar-SA"/>
        </w:rPr>
        <w:t>I</w:t>
      </w:r>
      <w:r w:rsidRPr="00884770">
        <w:rPr>
          <w:rFonts w:eastAsia="Times New Roman"/>
          <w:b/>
          <w:bCs/>
          <w:i/>
          <w:iCs/>
          <w:color w:val="FF0000"/>
          <w:spacing w:val="-3"/>
          <w:lang w:bidi="ar-SA"/>
        </w:rPr>
        <w:t xml:space="preserve"> PROCEDE CONTRATAR PERSONAL PARA LA EJECUCION DEL CONTRATO, podrá añadirse la siguiente cláusula:</w:t>
      </w:r>
      <w:r w:rsidR="004A24F8" w:rsidRPr="00884770">
        <w:rPr>
          <w:rFonts w:eastAsia="Times New Roman"/>
          <w:b/>
          <w:bCs/>
          <w:i/>
          <w:iCs/>
          <w:color w:val="FF0000"/>
          <w:spacing w:val="-3"/>
          <w:lang w:bidi="ar-SA"/>
        </w:rPr>
        <w:t xml:space="preserve"> </w:t>
      </w:r>
    </w:p>
    <w:p w14:paraId="281DFD9D" w14:textId="38FBB811" w:rsidR="00031048" w:rsidRPr="00884770" w:rsidRDefault="00E13B0C" w:rsidP="00092DED">
      <w:pPr>
        <w:widowControl/>
        <w:suppressAutoHyphens w:val="0"/>
        <w:autoSpaceDE w:val="0"/>
        <w:spacing w:before="0" w:after="240"/>
        <w:jc w:val="both"/>
        <w:textAlignment w:val="auto"/>
      </w:pPr>
      <w:r w:rsidRPr="00884770">
        <w:rPr>
          <w:rFonts w:eastAsia="Times New Roman"/>
          <w:b/>
          <w:lang w:bidi="ar-SA"/>
        </w:rPr>
        <w:t xml:space="preserve">26.[..].- </w:t>
      </w:r>
      <w:r w:rsidR="00031048" w:rsidRPr="00884770">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43504FAD" w14:textId="3824A7C1" w:rsidR="00031048" w:rsidRDefault="00031048" w:rsidP="00092DED">
      <w:pPr>
        <w:widowControl/>
        <w:suppressAutoHyphens w:val="0"/>
        <w:autoSpaceDE w:val="0"/>
        <w:spacing w:before="0" w:after="240"/>
        <w:jc w:val="both"/>
        <w:textAlignment w:val="auto"/>
        <w:rPr>
          <w:rFonts w:eastAsia="Times New Roman"/>
          <w:spacing w:val="-3"/>
          <w:lang w:bidi="ar-SA"/>
        </w:rPr>
      </w:pPr>
      <w:r w:rsidRPr="00884770">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3E90A865" w14:textId="77777777" w:rsidR="0013164C" w:rsidRPr="00315D80" w:rsidRDefault="0013164C" w:rsidP="0013164C">
      <w:pPr>
        <w:widowControl/>
        <w:tabs>
          <w:tab w:val="left" w:pos="-1440"/>
          <w:tab w:val="left" w:pos="-720"/>
        </w:tabs>
        <w:spacing w:before="0" w:after="240"/>
        <w:jc w:val="both"/>
      </w:pPr>
      <w:r w:rsidRPr="00315D80">
        <w:rPr>
          <w:b/>
          <w:bCs/>
          <w:i/>
          <w:color w:val="FF0000"/>
        </w:rPr>
        <w:t>SI SE CONSIDERA CONVENIENTE</w:t>
      </w:r>
      <w:r w:rsidRPr="00315D80">
        <w:rPr>
          <w:b/>
          <w:bCs/>
          <w:color w:val="FF0000"/>
        </w:rPr>
        <w:t xml:space="preserve"> se añadirá:</w:t>
      </w:r>
    </w:p>
    <w:p w14:paraId="1C9087B3" w14:textId="6E6259C7" w:rsidR="0013164C" w:rsidRPr="00884770" w:rsidRDefault="0013164C" w:rsidP="00092DED">
      <w:pPr>
        <w:widowControl/>
        <w:suppressAutoHyphens w:val="0"/>
        <w:autoSpaceDE w:val="0"/>
        <w:spacing w:before="0" w:after="240"/>
        <w:jc w:val="both"/>
        <w:textAlignment w:val="auto"/>
        <w:rPr>
          <w:rFonts w:eastAsia="Times New Roman"/>
          <w:spacing w:val="-3"/>
          <w:lang w:bidi="ar-SA"/>
        </w:rPr>
      </w:pPr>
      <w:r w:rsidRPr="00547E80">
        <w:rPr>
          <w:bCs/>
          <w:color w:val="FF0000"/>
        </w:rPr>
        <w:t>[</w:t>
      </w:r>
      <w:r w:rsidRPr="00315D80">
        <w:rPr>
          <w:bCs/>
        </w:rPr>
        <w:t>Todas las obligaciones</w:t>
      </w:r>
      <w:r w:rsidRPr="00547E80">
        <w:rPr>
          <w:bCs/>
          <w:color w:val="FF0000"/>
        </w:rPr>
        <w:t>]</w:t>
      </w:r>
      <w:r w:rsidRPr="00315D80">
        <w:rPr>
          <w:bCs/>
        </w:rPr>
        <w:t xml:space="preserve"> o </w:t>
      </w:r>
      <w:r w:rsidRPr="00315D80">
        <w:rPr>
          <w:bCs/>
          <w:color w:val="FF0000"/>
        </w:rPr>
        <w:t>[</w:t>
      </w:r>
      <w:r w:rsidRPr="00315D80">
        <w:rPr>
          <w:bCs/>
        </w:rPr>
        <w:t>las siguientes obligaciones</w:t>
      </w:r>
      <w:r w:rsidRPr="00315D80">
        <w:rPr>
          <w:bCs/>
          <w:color w:val="FF0000"/>
        </w:rPr>
        <w:t>]</w:t>
      </w:r>
      <w:r w:rsidRPr="00315D80">
        <w:rPr>
          <w:bCs/>
        </w:rPr>
        <w:t xml:space="preserve"> tiene el carácter de obligaciones contractuales esenciales </w:t>
      </w:r>
      <w:r>
        <w:rPr>
          <w:bCs/>
        </w:rPr>
        <w:t>..</w:t>
      </w:r>
      <w:r w:rsidRPr="00315D80">
        <w:rPr>
          <w:bCs/>
        </w:rPr>
        <w:t>…..</w:t>
      </w:r>
    </w:p>
    <w:bookmarkEnd w:id="64"/>
    <w:p w14:paraId="51D4D298" w14:textId="0EB1D165" w:rsidR="00031048" w:rsidRPr="00884770" w:rsidRDefault="00547E80" w:rsidP="00547E80">
      <w:pPr>
        <w:widowControl/>
        <w:tabs>
          <w:tab w:val="left" w:pos="-1440"/>
          <w:tab w:val="left" w:pos="-720"/>
        </w:tabs>
        <w:spacing w:before="0" w:after="240"/>
        <w:jc w:val="both"/>
        <w:rPr>
          <w:color w:val="FF0000"/>
        </w:rPr>
      </w:pPr>
      <w:r w:rsidRPr="00884770">
        <w:rPr>
          <w:rFonts w:eastAsia="Times New Roman"/>
          <w:b/>
          <w:bCs/>
          <w:i/>
          <w:iCs/>
          <w:color w:val="FF0000"/>
          <w:spacing w:val="-3"/>
          <w:lang w:bidi="ar-SA"/>
        </w:rPr>
        <w:lastRenderedPageBreak/>
        <w:t>[</w:t>
      </w:r>
      <w:r w:rsidR="00031048" w:rsidRPr="00884770">
        <w:rPr>
          <w:rFonts w:eastAsia="Times New Roman"/>
          <w:b/>
          <w:bCs/>
          <w:i/>
          <w:iCs/>
          <w:color w:val="FF0000"/>
          <w:spacing w:val="-3"/>
          <w:lang w:bidi="ar-SA"/>
        </w:rPr>
        <w:t>[</w:t>
      </w:r>
      <w:r w:rsidR="00031048" w:rsidRPr="00884770">
        <w:rPr>
          <w:rFonts w:eastAsia="Times New Roman"/>
          <w:b/>
          <w:spacing w:val="-3"/>
          <w:lang w:bidi="ar-SA"/>
        </w:rPr>
        <w:t>26.</w:t>
      </w:r>
      <w:r w:rsidR="00031048" w:rsidRPr="00884770">
        <w:rPr>
          <w:rFonts w:eastAsia="Times New Roman"/>
          <w:b/>
          <w:bCs/>
          <w:color w:val="000000" w:themeColor="text1"/>
          <w:spacing w:val="-3"/>
          <w:lang w:bidi="ar-SA"/>
        </w:rPr>
        <w:t>[</w:t>
      </w:r>
      <w:r w:rsidR="00031048" w:rsidRPr="00884770">
        <w:rPr>
          <w:rFonts w:eastAsia="Times New Roman"/>
          <w:b/>
          <w:color w:val="000000" w:themeColor="text1"/>
          <w:spacing w:val="-3"/>
          <w:lang w:bidi="ar-SA"/>
        </w:rPr>
        <w:t>..</w:t>
      </w:r>
      <w:r w:rsidR="00031048" w:rsidRPr="00884770">
        <w:rPr>
          <w:rFonts w:eastAsia="Times New Roman"/>
          <w:b/>
          <w:bCs/>
          <w:color w:val="000000" w:themeColor="text1"/>
          <w:spacing w:val="-3"/>
          <w:lang w:bidi="ar-SA"/>
        </w:rPr>
        <w:t>]</w:t>
      </w:r>
      <w:r w:rsidRPr="00884770">
        <w:rPr>
          <w:rFonts w:eastAsia="Times New Roman"/>
          <w:b/>
          <w:spacing w:val="-3"/>
          <w:lang w:bidi="ar-SA"/>
        </w:rPr>
        <w:t>.-</w:t>
      </w:r>
      <w:r w:rsidR="00031048" w:rsidRPr="00884770">
        <w:rPr>
          <w:rFonts w:eastAsia="Times New Roman"/>
          <w:b/>
          <w:spacing w:val="-3"/>
          <w:lang w:bidi="ar-SA"/>
        </w:rPr>
        <w:t xml:space="preserve"> </w:t>
      </w:r>
      <w:r w:rsidR="00031048" w:rsidRPr="00884770">
        <w:rPr>
          <w:rFonts w:eastAsia="Times New Roman"/>
          <w:b/>
          <w:bCs/>
          <w:i/>
          <w:iCs/>
          <w:color w:val="FF0000"/>
          <w:spacing w:val="-3"/>
          <w:lang w:bidi="ar-SA"/>
        </w:rPr>
        <w:t>[añadir otras obligaciones y las que se estime conveniente  o no atribuir carácter de obligación contractual esencial</w:t>
      </w:r>
      <w:r w:rsidR="00031048" w:rsidRPr="00884770">
        <w:rPr>
          <w:rFonts w:eastAsia="Times New Roman"/>
          <w:b/>
          <w:i/>
          <w:iCs/>
          <w:color w:val="FF0000"/>
          <w:spacing w:val="-3"/>
          <w:lang w:bidi="ar-SA"/>
        </w:rPr>
        <w:t>, cumpliendo los requisitos del art. 211.1 de la LCSP</w:t>
      </w:r>
      <w:r w:rsidRPr="00884770">
        <w:rPr>
          <w:rFonts w:eastAsia="Times New Roman"/>
          <w:b/>
          <w:i/>
          <w:iCs/>
          <w:color w:val="FF0000"/>
          <w:spacing w:val="-3"/>
          <w:lang w:bidi="ar-SA"/>
        </w:rPr>
        <w:t>]</w:t>
      </w:r>
      <w:r w:rsidR="00031048" w:rsidRPr="00884770">
        <w:rPr>
          <w:rFonts w:eastAsia="Times New Roman"/>
          <w:b/>
          <w:i/>
          <w:iCs/>
          <w:color w:val="FF0000"/>
          <w:spacing w:val="-3"/>
          <w:lang w:bidi="ar-SA"/>
        </w:rPr>
        <w:t>]</w:t>
      </w:r>
    </w:p>
    <w:p w14:paraId="6C9FFB77" w14:textId="37AAF12C" w:rsidR="00031048" w:rsidRPr="00884770" w:rsidRDefault="00031048" w:rsidP="00547E80">
      <w:pPr>
        <w:keepNext/>
        <w:keepLines/>
        <w:numPr>
          <w:ilvl w:val="0"/>
          <w:numId w:val="46"/>
        </w:numPr>
        <w:pBdr>
          <w:bottom w:val="single" w:sz="12" w:space="1" w:color="2F5496" w:themeColor="accent1" w:themeShade="BF"/>
        </w:pBdr>
        <w:tabs>
          <w:tab w:val="left" w:pos="426"/>
        </w:tabs>
        <w:suppressAutoHyphens w:val="0"/>
        <w:spacing w:before="240"/>
        <w:ind w:left="0" w:firstLine="0"/>
        <w:jc w:val="both"/>
        <w:outlineLvl w:val="0"/>
        <w:rPr>
          <w:rFonts w:eastAsiaTheme="majorEastAsia"/>
          <w:b/>
          <w:caps/>
          <w:color w:val="000000" w:themeColor="text1"/>
        </w:rPr>
      </w:pPr>
      <w:bookmarkStart w:id="65" w:name="_Toc100671064"/>
      <w:r w:rsidRPr="00884770">
        <w:rPr>
          <w:rFonts w:eastAsiaTheme="majorEastAsia"/>
          <w:b/>
          <w:caps/>
          <w:color w:val="000000" w:themeColor="text1"/>
          <w:sz w:val="28"/>
          <w:szCs w:val="29"/>
        </w:rPr>
        <w:t>EJECUCIÓN DEL CONTRATO (</w:t>
      </w:r>
      <w:r w:rsidR="00547E80" w:rsidRPr="00884770">
        <w:rPr>
          <w:rFonts w:eastAsiaTheme="majorEastAsia"/>
          <w:b/>
          <w:color w:val="000000" w:themeColor="text1"/>
          <w:sz w:val="28"/>
          <w:szCs w:val="29"/>
        </w:rPr>
        <w:t xml:space="preserve">art. 238 y </w:t>
      </w:r>
      <w:r w:rsidRPr="00884770">
        <w:rPr>
          <w:rFonts w:eastAsiaTheme="majorEastAsia"/>
          <w:b/>
          <w:caps/>
          <w:color w:val="000000" w:themeColor="text1"/>
          <w:sz w:val="28"/>
          <w:szCs w:val="29"/>
        </w:rPr>
        <w:t>197 LCSP).</w:t>
      </w:r>
      <w:bookmarkEnd w:id="65"/>
    </w:p>
    <w:p w14:paraId="507EF3CC" w14:textId="44377229" w:rsidR="00031048" w:rsidRPr="00884770" w:rsidRDefault="00031048" w:rsidP="00547E80">
      <w:pPr>
        <w:widowControl/>
        <w:tabs>
          <w:tab w:val="left" w:pos="-1440"/>
          <w:tab w:val="left" w:pos="-720"/>
        </w:tabs>
        <w:jc w:val="both"/>
      </w:pPr>
      <w:r w:rsidRPr="00884770">
        <w:rPr>
          <w:rFonts w:eastAsia="Times New Roman"/>
          <w:b/>
          <w:lang w:bidi="ar-SA"/>
        </w:rPr>
        <w:t xml:space="preserve">27.1.- </w:t>
      </w:r>
      <w:r w:rsidRPr="0088477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 director facultativo, diere al contratista</w:t>
      </w:r>
      <w:r w:rsidR="00547E80" w:rsidRPr="00884770">
        <w:rPr>
          <w:rFonts w:eastAsia="Times New Roman"/>
          <w:spacing w:val="-3"/>
          <w:lang w:bidi="ar-SA"/>
        </w:rPr>
        <w:t>.</w:t>
      </w:r>
    </w:p>
    <w:p w14:paraId="315BC4C8" w14:textId="1E236716" w:rsidR="00031048" w:rsidRPr="00884770" w:rsidRDefault="00031048" w:rsidP="00547E80">
      <w:pPr>
        <w:spacing w:before="0"/>
        <w:jc w:val="both"/>
        <w:textAlignment w:val="auto"/>
        <w:rPr>
          <w:rFonts w:eastAsia="Arial"/>
          <w:color w:val="000000"/>
        </w:rPr>
      </w:pPr>
      <w:r w:rsidRPr="00884770">
        <w:rPr>
          <w:rFonts w:eastAsia="Times New Roman"/>
          <w:b/>
          <w:color w:val="000000"/>
          <w:spacing w:val="-3"/>
          <w:lang w:bidi="ar-SA"/>
        </w:rPr>
        <w:t>27.2.-</w:t>
      </w:r>
      <w:r w:rsidRPr="00884770">
        <w:rPr>
          <w:rFonts w:eastAsia="Times New Roman"/>
          <w:color w:val="000000"/>
          <w:spacing w:val="-3"/>
          <w:lang w:bidi="ar-SA"/>
        </w:rPr>
        <w:t xml:space="preserve"> La ejecución del </w:t>
      </w:r>
      <w:r w:rsidRPr="00884770">
        <w:rPr>
          <w:rFonts w:eastAsia="Times New Roman"/>
          <w:spacing w:val="-3"/>
          <w:lang w:bidi="ar-SA"/>
        </w:rPr>
        <w:t>contrato se realizará a riesgo y ventura de la contratista, siendo responsable de la calidad técnica de los trabajos realizados, así como de las consecuencias que se deduzcan para la Administración o para terceros de las omisiones, errores, métodos inadecuados o conclusiones incorrectas en la ejecución del contrato.</w:t>
      </w:r>
    </w:p>
    <w:p w14:paraId="2899072C" w14:textId="0C3515AE" w:rsidR="00031048" w:rsidRPr="00884770" w:rsidRDefault="00031048" w:rsidP="00547E80">
      <w:pPr>
        <w:widowControl/>
        <w:tabs>
          <w:tab w:val="left" w:pos="-1440"/>
          <w:tab w:val="left" w:pos="-720"/>
        </w:tabs>
        <w:jc w:val="both"/>
      </w:pPr>
      <w:r w:rsidRPr="00884770">
        <w:rPr>
          <w:rFonts w:eastAsia="Times New Roman"/>
          <w:b/>
          <w:bCs/>
          <w:spacing w:val="-3"/>
          <w:lang w:bidi="ar-SA"/>
        </w:rPr>
        <w:t>27.3</w:t>
      </w:r>
      <w:r w:rsidRPr="00884770">
        <w:rPr>
          <w:rFonts w:eastAsia="Times New Roman"/>
          <w:spacing w:val="-3"/>
          <w:lang w:bidi="ar-SA"/>
        </w:rPr>
        <w:t>.-</w:t>
      </w:r>
      <w:r w:rsidR="00547E80" w:rsidRPr="00884770">
        <w:rPr>
          <w:rFonts w:eastAsia="Times New Roman"/>
          <w:spacing w:val="-3"/>
          <w:lang w:bidi="ar-SA"/>
        </w:rPr>
        <w:t xml:space="preserve"> </w:t>
      </w:r>
      <w:r w:rsidRPr="00884770">
        <w:rPr>
          <w:rFonts w:eastAsia="Times New Roman"/>
          <w:spacing w:val="-3"/>
          <w:lang w:bidi="ar-SA"/>
        </w:rPr>
        <w:t>El director facultativo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884770">
        <w:rPr>
          <w:color w:val="000000"/>
          <w:kern w:val="0"/>
          <w:lang w:bidi="ar-SA"/>
        </w:rPr>
        <w:t xml:space="preserve">. </w:t>
      </w:r>
      <w:r w:rsidRPr="00884770">
        <w:rPr>
          <w:rFonts w:eastAsia="Times New Roman"/>
          <w:spacing w:val="-3"/>
          <w:lang w:bidi="ar-SA"/>
        </w:rPr>
        <w:t>El contratista tendrá derecho a conocer y ser oído sobre las observaciones que se formulen en relación con el cumplimiento de la prestación contratada</w:t>
      </w:r>
    </w:p>
    <w:p w14:paraId="11B4E6A6" w14:textId="33F2FF33" w:rsidR="00031048" w:rsidRPr="00884770" w:rsidRDefault="00031048" w:rsidP="00547E80">
      <w:pPr>
        <w:widowControl/>
        <w:tabs>
          <w:tab w:val="left" w:pos="-1440"/>
          <w:tab w:val="left" w:pos="-720"/>
        </w:tabs>
        <w:jc w:val="both"/>
      </w:pPr>
      <w:r w:rsidRPr="00884770">
        <w:rPr>
          <w:rFonts w:eastAsia="Times New Roman"/>
          <w:b/>
          <w:bCs/>
          <w:spacing w:val="-3"/>
          <w:lang w:bidi="ar-SA"/>
        </w:rPr>
        <w:t>27.4</w:t>
      </w:r>
      <w:r w:rsidRPr="00884770">
        <w:rPr>
          <w:rFonts w:eastAsia="Times New Roman"/>
          <w:spacing w:val="-3"/>
          <w:lang w:bidi="ar-SA"/>
        </w:rPr>
        <w:t>.-</w:t>
      </w:r>
      <w:r w:rsidR="00547E80" w:rsidRPr="00884770">
        <w:rPr>
          <w:rFonts w:eastAsia="Times New Roman"/>
          <w:spacing w:val="-3"/>
          <w:lang w:bidi="ar-SA"/>
        </w:rPr>
        <w:t xml:space="preserve"> </w:t>
      </w:r>
      <w:r w:rsidRPr="00884770">
        <w:rPr>
          <w:rFonts w:eastAsia="Times New Roman"/>
          <w:spacing w:val="-3"/>
          <w:lang w:bidi="ar-SA"/>
        </w:rPr>
        <w:t>Será obligación de la contratista indemnizar todos los daños y perjuicios que se causen, por sí o por personal o medios dependientes del mismo, a terceros como consecuencia de las operaciones que requiera la ejecución del contrato</w:t>
      </w:r>
      <w:r w:rsidR="00547E80" w:rsidRPr="00884770">
        <w:rPr>
          <w:rFonts w:eastAsia="Times New Roman"/>
          <w:spacing w:val="-3"/>
          <w:lang w:bidi="ar-SA"/>
        </w:rPr>
        <w:t>.</w:t>
      </w:r>
    </w:p>
    <w:p w14:paraId="6401229A" w14:textId="7811FAEC" w:rsidR="00031048" w:rsidRPr="00884770" w:rsidRDefault="00031048" w:rsidP="00547E80">
      <w:pPr>
        <w:widowControl/>
        <w:tabs>
          <w:tab w:val="left" w:pos="-1440"/>
          <w:tab w:val="left" w:pos="-720"/>
        </w:tabs>
        <w:jc w:val="both"/>
      </w:pPr>
      <w:r w:rsidRPr="00884770">
        <w:rPr>
          <w:rFonts w:eastAsia="Times New Roman"/>
          <w:spacing w:val="-3"/>
          <w:lang w:bidi="ar-SA"/>
        </w:rPr>
        <w:t>Cuando tales daños y perjuicios hayan sido ocasionados como consecuencia inmediata y directa de una orden de la Administración será responsable la misma dentro de los límites señalados en las leyes. (art. 196 LCSP)</w:t>
      </w:r>
      <w:r w:rsidR="00547E80" w:rsidRPr="00884770">
        <w:rPr>
          <w:rFonts w:eastAsia="Times New Roman"/>
          <w:spacing w:val="-3"/>
          <w:lang w:bidi="ar-SA"/>
        </w:rPr>
        <w:t>.</w:t>
      </w:r>
    </w:p>
    <w:p w14:paraId="1A9965E8" w14:textId="2D679EBD" w:rsidR="00031048" w:rsidRPr="00884770" w:rsidRDefault="00031048" w:rsidP="00547E80">
      <w:pPr>
        <w:spacing w:before="0"/>
        <w:jc w:val="both"/>
        <w:textAlignment w:val="auto"/>
        <w:rPr>
          <w:rFonts w:eastAsia="Arial"/>
          <w:color w:val="000000"/>
        </w:rPr>
      </w:pPr>
      <w:r w:rsidRPr="00884770">
        <w:rPr>
          <w:rFonts w:eastAsia="Times New Roman"/>
          <w:spacing w:val="-3"/>
          <w:lang w:bidi="ar-SA"/>
        </w:rPr>
        <w:t>La existencia de vicios o defectos en los trabajos efectuados durante el período de garantía, el órgano de contratación tendrá derecho a reclamar al contratista la subsanación de estos</w:t>
      </w:r>
      <w:r w:rsidRPr="00884770">
        <w:rPr>
          <w:rFonts w:eastAsia="Arial"/>
          <w:color w:val="000000"/>
          <w:kern w:val="0"/>
          <w:lang w:bidi="ar-SA"/>
        </w:rPr>
        <w:t>.</w:t>
      </w:r>
    </w:p>
    <w:p w14:paraId="08B696BE" w14:textId="556D6AB3" w:rsidR="00031048" w:rsidRPr="00884770" w:rsidRDefault="00031048" w:rsidP="00547E80">
      <w:pPr>
        <w:widowControl/>
        <w:spacing w:before="0"/>
        <w:jc w:val="both"/>
      </w:pPr>
      <w:r w:rsidRPr="00884770">
        <w:rPr>
          <w:rFonts w:eastAsia="Times New Roman"/>
          <w:spacing w:val="-3"/>
          <w:lang w:bidi="ar-SA"/>
        </w:rPr>
        <w:t>Si el contrato se ejecutara de forma compartida, todos responderán solidariamente de las responsabilidades a que se refiere esta cláusula</w:t>
      </w:r>
      <w:r w:rsidR="00547E80" w:rsidRPr="00884770">
        <w:rPr>
          <w:rFonts w:eastAsia="Times New Roman"/>
          <w:spacing w:val="-3"/>
          <w:lang w:bidi="ar-SA"/>
        </w:rPr>
        <w:t>.</w:t>
      </w:r>
      <w:bookmarkStart w:id="66" w:name="_Hlk512262156"/>
    </w:p>
    <w:p w14:paraId="5FC19C09" w14:textId="0B41183E" w:rsidR="00031048" w:rsidRPr="00884770" w:rsidRDefault="00031048" w:rsidP="00547E8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7" w:name="_Toc100671065"/>
      <w:bookmarkEnd w:id="66"/>
      <w:r w:rsidRPr="00884770">
        <w:rPr>
          <w:rFonts w:eastAsia="Times New Roman"/>
          <w:b/>
          <w:caps/>
          <w:color w:val="000000" w:themeColor="text1"/>
          <w:sz w:val="28"/>
          <w:szCs w:val="29"/>
          <w:lang w:bidi="ar-SA"/>
        </w:rPr>
        <w:t>CONDICIONES ESPECIALES DE EJECUCI</w:t>
      </w:r>
      <w:r w:rsidR="00547E80" w:rsidRPr="00884770">
        <w:rPr>
          <w:rFonts w:eastAsia="Times New Roman"/>
          <w:b/>
          <w:caps/>
          <w:color w:val="000000" w:themeColor="text1"/>
          <w:sz w:val="28"/>
          <w:szCs w:val="29"/>
          <w:lang w:bidi="ar-SA"/>
        </w:rPr>
        <w:t>ó</w:t>
      </w:r>
      <w:r w:rsidRPr="00884770">
        <w:rPr>
          <w:rFonts w:eastAsia="Times New Roman"/>
          <w:b/>
          <w:caps/>
          <w:color w:val="000000" w:themeColor="text1"/>
          <w:sz w:val="28"/>
          <w:szCs w:val="29"/>
          <w:lang w:bidi="ar-SA"/>
        </w:rPr>
        <w:t>N</w:t>
      </w:r>
      <w:bookmarkEnd w:id="67"/>
    </w:p>
    <w:p w14:paraId="218BFB22" w14:textId="226EC998" w:rsidR="00031048" w:rsidRPr="00884770" w:rsidRDefault="00031048" w:rsidP="00547E80">
      <w:pPr>
        <w:widowControl/>
        <w:tabs>
          <w:tab w:val="left" w:pos="-1440"/>
          <w:tab w:val="left" w:pos="-720"/>
        </w:tabs>
        <w:spacing w:before="0" w:after="240"/>
        <w:jc w:val="both"/>
      </w:pPr>
      <w:r w:rsidRPr="00884770">
        <w:rPr>
          <w:rFonts w:eastAsia="Times New Roman"/>
          <w:spacing w:val="-3"/>
          <w:lang w:bidi="ar-SA"/>
        </w:rPr>
        <w:t>En la ejecución del contrato la contratista habrá de cumplir la/s siguiente</w:t>
      </w:r>
      <w:r w:rsidR="00BA284A" w:rsidRPr="00884770">
        <w:rPr>
          <w:rFonts w:eastAsia="Times New Roman"/>
          <w:spacing w:val="-3"/>
          <w:lang w:bidi="ar-SA"/>
        </w:rPr>
        <w:t>/</w:t>
      </w:r>
      <w:r w:rsidRPr="00884770">
        <w:rPr>
          <w:rFonts w:eastAsia="Times New Roman"/>
          <w:spacing w:val="-3"/>
          <w:lang w:bidi="ar-SA"/>
        </w:rPr>
        <w:t>s condición/es especiales:</w:t>
      </w:r>
    </w:p>
    <w:p w14:paraId="122E167B" w14:textId="3B68115C" w:rsidR="00031048" w:rsidRPr="00884770" w:rsidRDefault="00031048" w:rsidP="00547E80">
      <w:pPr>
        <w:widowControl/>
        <w:tabs>
          <w:tab w:val="left" w:pos="-1440"/>
          <w:tab w:val="left" w:pos="-720"/>
        </w:tabs>
        <w:spacing w:before="0" w:after="240"/>
        <w:jc w:val="both"/>
      </w:pPr>
      <w:r w:rsidRPr="00884770">
        <w:rPr>
          <w:rFonts w:eastAsia="Times New Roman"/>
          <w:i/>
          <w:spacing w:val="-3"/>
          <w:shd w:val="clear" w:color="auto" w:fill="C0C0C0"/>
          <w:lang w:bidi="ar-SA"/>
        </w:rPr>
        <w:t xml:space="preserve">En aplicación del artículo 202 de la LCSP </w:t>
      </w:r>
      <w:r w:rsidRPr="00884770">
        <w:rPr>
          <w:rFonts w:eastAsia="Times New Roman"/>
          <w:b/>
          <w:i/>
          <w:color w:val="FF0000"/>
          <w:spacing w:val="-3"/>
          <w:shd w:val="clear" w:color="auto" w:fill="C0C0C0"/>
          <w:lang w:bidi="ar-SA"/>
        </w:rPr>
        <w:t>deberá indicarse obligatoriamente al menos</w:t>
      </w:r>
      <w:r w:rsidRPr="00884770">
        <w:rPr>
          <w:rFonts w:eastAsia="Times New Roman"/>
          <w:i/>
          <w:color w:val="FF0000"/>
          <w:spacing w:val="-3"/>
          <w:shd w:val="clear" w:color="auto" w:fill="C0C0C0"/>
          <w:lang w:bidi="ar-SA"/>
        </w:rPr>
        <w:t xml:space="preserve"> </w:t>
      </w:r>
      <w:r w:rsidRPr="0088477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 no sean directa o indirectamente discriminatorias</w:t>
      </w:r>
      <w:r w:rsidR="00BA284A" w:rsidRPr="00884770">
        <w:rPr>
          <w:rFonts w:eastAsia="Times New Roman"/>
          <w:i/>
          <w:spacing w:val="-3"/>
          <w:shd w:val="clear" w:color="auto" w:fill="C0C0C0"/>
          <w:lang w:bidi="ar-SA"/>
        </w:rPr>
        <w:t>.</w:t>
      </w:r>
    </w:p>
    <w:p w14:paraId="49C7A2FB" w14:textId="17C50701" w:rsidR="00031048" w:rsidRDefault="00031048" w:rsidP="00547E80">
      <w:pPr>
        <w:widowControl/>
        <w:tabs>
          <w:tab w:val="left" w:pos="-1440"/>
          <w:tab w:val="left" w:pos="-720"/>
        </w:tabs>
        <w:spacing w:before="0" w:after="240"/>
        <w:jc w:val="both"/>
        <w:rPr>
          <w:rFonts w:eastAsia="Times New Roman"/>
          <w:bCs/>
          <w:i/>
          <w:spacing w:val="-3"/>
          <w:lang w:bidi="ar-SA"/>
        </w:rPr>
      </w:pPr>
      <w:r w:rsidRPr="00884770">
        <w:rPr>
          <w:rFonts w:eastAsia="Times New Roman"/>
          <w:bCs/>
          <w:i/>
          <w:spacing w:val="-3"/>
          <w:shd w:val="clear" w:color="auto" w:fill="C0C0C0"/>
          <w:lang w:bidi="ar-SA"/>
        </w:rPr>
        <w:t>Tener en cuenta lo que se establece en otras cláusulas del pliego referidas a esta cuestión</w:t>
      </w:r>
      <w:r w:rsidRPr="00884770">
        <w:rPr>
          <w:rFonts w:eastAsia="Times New Roman"/>
          <w:bCs/>
          <w:i/>
          <w:spacing w:val="-3"/>
          <w:lang w:bidi="ar-SA"/>
        </w:rPr>
        <w:t xml:space="preserve"> </w:t>
      </w:r>
    </w:p>
    <w:p w14:paraId="6D939D1B" w14:textId="77777777" w:rsidR="007865DB" w:rsidRDefault="007865DB" w:rsidP="007865DB">
      <w:pPr>
        <w:widowControl/>
        <w:tabs>
          <w:tab w:val="left" w:pos="-1440"/>
          <w:tab w:val="left" w:pos="-720"/>
        </w:tabs>
        <w:spacing w:before="0" w:after="240"/>
        <w:jc w:val="both"/>
        <w:rPr>
          <w:i/>
        </w:rPr>
      </w:pPr>
      <w:bookmarkStart w:id="68" w:name="_Hlk117508939"/>
      <w:r w:rsidRPr="0073555E">
        <w:rPr>
          <w:i/>
          <w:highlight w:val="yellow"/>
        </w:rPr>
        <w:t>Cuando se establezca la obligación de comprobación del cumplimiento de los pagos a todos los subcontratistas o suministradores, la misma tendrá la consideración de condición especial de ejecución.</w:t>
      </w:r>
    </w:p>
    <w:bookmarkEnd w:id="68"/>
    <w:p w14:paraId="1C47FB96" w14:textId="77777777" w:rsidR="00BA284A" w:rsidRPr="00884770" w:rsidRDefault="00031048" w:rsidP="00547E80">
      <w:pPr>
        <w:widowControl/>
        <w:tabs>
          <w:tab w:val="left" w:pos="-1440"/>
          <w:tab w:val="left" w:pos="-720"/>
        </w:tabs>
        <w:spacing w:before="0" w:after="240"/>
        <w:jc w:val="both"/>
        <w:rPr>
          <w:rFonts w:eastAsia="Times New Roman"/>
          <w:b/>
          <w:bCs/>
          <w:i/>
          <w:iCs/>
          <w:color w:val="FF3333"/>
          <w:lang w:bidi="ar-SA"/>
        </w:rPr>
      </w:pPr>
      <w:r w:rsidRPr="00884770">
        <w:rPr>
          <w:rFonts w:eastAsia="Times New Roman"/>
          <w:b/>
          <w:bCs/>
          <w:i/>
          <w:iCs/>
          <w:color w:val="FF3333"/>
          <w:lang w:bidi="ar-SA"/>
        </w:rPr>
        <w:lastRenderedPageBreak/>
        <w:t>[si se estima conveniente añadir el siguiente párrafo a esta cláusula:</w:t>
      </w:r>
    </w:p>
    <w:p w14:paraId="219F4BC0" w14:textId="6C29D7C8" w:rsidR="00031048" w:rsidRPr="00884770" w:rsidRDefault="00031048" w:rsidP="00547E80">
      <w:pPr>
        <w:widowControl/>
        <w:tabs>
          <w:tab w:val="left" w:pos="-1440"/>
          <w:tab w:val="left" w:pos="-720"/>
        </w:tabs>
        <w:spacing w:before="0" w:after="240"/>
        <w:jc w:val="both"/>
      </w:pPr>
      <w:r w:rsidRPr="00884770">
        <w:rPr>
          <w:rFonts w:eastAsia="Times New Roman"/>
          <w:lang w:bidi="ar-SA"/>
        </w:rPr>
        <w:t xml:space="preserve">El cumplimiento de las siguientes condiciones tiene el carácter de </w:t>
      </w:r>
      <w:r w:rsidRPr="00884770">
        <w:rPr>
          <w:rFonts w:eastAsia="Times New Roman"/>
          <w:b/>
          <w:bCs/>
          <w:lang w:bidi="ar-SA"/>
        </w:rPr>
        <w:t>obligación contractual esencial</w:t>
      </w:r>
      <w:r w:rsidR="00BA284A" w:rsidRPr="00884770">
        <w:rPr>
          <w:rFonts w:eastAsia="Times New Roman"/>
          <w:bCs/>
          <w:lang w:bidi="ar-SA"/>
        </w:rPr>
        <w:t>.</w:t>
      </w:r>
      <w:r w:rsidRPr="00884770">
        <w:rPr>
          <w:rFonts w:eastAsia="Times New Roman"/>
          <w:b/>
          <w:i/>
          <w:color w:val="FF0000"/>
          <w:lang w:bidi="ar-SA"/>
        </w:rPr>
        <w:t>]</w:t>
      </w:r>
    </w:p>
    <w:p w14:paraId="17B56D6D" w14:textId="258F6994" w:rsidR="00031048" w:rsidRPr="00884770" w:rsidRDefault="00031048" w:rsidP="009F33E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9" w:name="_Toc100671066"/>
      <w:r w:rsidRPr="00884770">
        <w:rPr>
          <w:rFonts w:eastAsia="Times New Roman"/>
          <w:b/>
          <w:caps/>
          <w:color w:val="000000" w:themeColor="text1"/>
          <w:sz w:val="28"/>
          <w:szCs w:val="29"/>
          <w:lang w:bidi="ar-SA"/>
        </w:rPr>
        <w:t>GASTOS E IMPUESTOS POR CUENTA DE LA CONTRATISTA (</w:t>
      </w:r>
      <w:r w:rsidR="009F33EC" w:rsidRPr="00884770">
        <w:rPr>
          <w:rFonts w:eastAsia="Times New Roman"/>
          <w:b/>
          <w:color w:val="000000" w:themeColor="text1"/>
          <w:sz w:val="28"/>
          <w:szCs w:val="29"/>
          <w:lang w:bidi="ar-SA"/>
        </w:rPr>
        <w:t xml:space="preserve">art. 153.1 y </w:t>
      </w:r>
      <w:r w:rsidRPr="00884770">
        <w:rPr>
          <w:rFonts w:eastAsia="Times New Roman"/>
          <w:b/>
          <w:caps/>
          <w:color w:val="000000" w:themeColor="text1"/>
          <w:lang w:bidi="ar-SA"/>
        </w:rPr>
        <w:t>139.4 LCSP)</w:t>
      </w:r>
      <w:bookmarkEnd w:id="69"/>
    </w:p>
    <w:p w14:paraId="26339F3A" w14:textId="4D9F0D7A"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29.1.-</w:t>
      </w:r>
      <w:r w:rsidRPr="00884770">
        <w:rPr>
          <w:rFonts w:eastAsia="Times New Roman"/>
          <w:spacing w:val="-3"/>
          <w:lang w:bidi="ar-SA"/>
        </w:rPr>
        <w:t xml:space="preserve"> Son de cuenta de la contratista los gastos que origine la licitación</w:t>
      </w:r>
      <w:r w:rsidR="009F33EC" w:rsidRPr="00884770">
        <w:rPr>
          <w:rFonts w:eastAsia="Times New Roman"/>
          <w:spacing w:val="-3"/>
          <w:lang w:bidi="ar-SA"/>
        </w:rPr>
        <w:t>.</w:t>
      </w:r>
    </w:p>
    <w:p w14:paraId="2570497E" w14:textId="0E898AD0"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29.2.-</w:t>
      </w:r>
      <w:r w:rsidRPr="0088477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Pr="00884770">
        <w:rPr>
          <w:rFonts w:eastAsia="Times New Roman"/>
          <w:lang w:bidi="ar-SA"/>
        </w:rPr>
        <w:t>Impuesto General Indirecto Canario (IGIC) que deba ser soportado por la Administración, que</w:t>
      </w:r>
      <w:r w:rsidRPr="00884770">
        <w:rPr>
          <w:rFonts w:eastAsia="Times New Roman"/>
          <w:spacing w:val="-3"/>
          <w:lang w:bidi="ar-SA"/>
        </w:rPr>
        <w:t xml:space="preserve"> se indicará como </w:t>
      </w:r>
      <w:r w:rsidRPr="00884770">
        <w:rPr>
          <w:rFonts w:eastAsia="Times New Roman"/>
          <w:lang w:bidi="ar-SA"/>
        </w:rPr>
        <w:t xml:space="preserve">partida independiente, tanto </w:t>
      </w:r>
      <w:r w:rsidRPr="00884770">
        <w:rPr>
          <w:rFonts w:eastAsia="Times New Roman"/>
          <w:spacing w:val="-3"/>
          <w:lang w:bidi="ar-SA"/>
        </w:rPr>
        <w:t>en la proposición presentada por la contratista, como en el documento de formalización del contrato.</w:t>
      </w:r>
    </w:p>
    <w:p w14:paraId="5FC01CF2" w14:textId="03E0B45D" w:rsidR="00031048" w:rsidRPr="00884770" w:rsidRDefault="00031048" w:rsidP="00BC768B">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65E50748" w14:textId="497D3651" w:rsidR="00BC768B" w:rsidRPr="00884770" w:rsidRDefault="00BC768B" w:rsidP="00BC768B">
      <w:pPr>
        <w:widowControl/>
        <w:suppressAutoHyphens w:val="0"/>
        <w:autoSpaceDE w:val="0"/>
        <w:spacing w:before="0" w:after="240"/>
        <w:jc w:val="both"/>
        <w:textAlignment w:val="auto"/>
      </w:pPr>
      <w:r w:rsidRPr="00884770">
        <w:rPr>
          <w:rFonts w:eastAsia="Times New Roman"/>
          <w:b/>
          <w:i/>
          <w:color w:val="FF0000"/>
          <w:lang w:bidi="ar-SA"/>
        </w:rPr>
        <w:t>[SI SE CONSIDERA OPORTUNO añadir:</w:t>
      </w:r>
      <w:r w:rsidRPr="00884770">
        <w:rPr>
          <w:rFonts w:eastAsia="Times New Roman"/>
          <w:spacing w:val="-3"/>
          <w:lang w:bidi="ar-SA"/>
        </w:rPr>
        <w:t xml:space="preserve"> </w:t>
      </w:r>
    </w:p>
    <w:p w14:paraId="1E553524" w14:textId="367F26F3" w:rsidR="00BC768B" w:rsidRPr="00884770" w:rsidRDefault="00BC768B" w:rsidP="00BC768B">
      <w:pPr>
        <w:widowControl/>
        <w:suppressAutoHyphens w:val="0"/>
        <w:autoSpaceDE w:val="0"/>
        <w:spacing w:before="0" w:after="240"/>
        <w:jc w:val="both"/>
        <w:textAlignment w:val="auto"/>
      </w:pPr>
      <w:r w:rsidRPr="00884770">
        <w:rPr>
          <w:rFonts w:eastAsia="Times New Roman"/>
          <w:spacing w:val="-3"/>
          <w:lang w:bidi="ar-SA"/>
        </w:rPr>
        <w:t xml:space="preserve">Si se decide no adjudicar o no celebrar el contrato, o se desiste del procedimiento se compensará a los licitadores por los gastos en que hubiesen incurrido, con el límite máximo, para cada uno de ellos, del </w:t>
      </w:r>
      <w:r w:rsidRPr="00884770">
        <w:rPr>
          <w:rFonts w:eastAsia="Times New Roman"/>
          <w:i/>
          <w:iCs/>
          <w:spacing w:val="-3"/>
          <w:lang w:bidi="ar-SA"/>
        </w:rPr>
        <w:t>…. [tres por mil del presupuesto base de licitación</w:t>
      </w:r>
      <w:r w:rsidRPr="00884770">
        <w:rPr>
          <w:rFonts w:eastAsia="Times New Roman"/>
          <w:spacing w:val="-3"/>
          <w:lang w:bidi="ar-SA"/>
        </w:rPr>
        <w:t>].</w:t>
      </w:r>
      <w:r w:rsidRPr="00884770">
        <w:rPr>
          <w:rFonts w:eastAsia="Times New Roman"/>
          <w:b/>
          <w:i/>
          <w:color w:val="FF0000"/>
          <w:spacing w:val="-3"/>
          <w:lang w:bidi="ar-SA"/>
        </w:rPr>
        <w:t>]</w:t>
      </w:r>
    </w:p>
    <w:p w14:paraId="2EB14D30" w14:textId="42D8DBDD" w:rsidR="00031048" w:rsidRPr="00884770" w:rsidRDefault="00031048" w:rsidP="00CA7F7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0" w:name="_Toc100671067"/>
      <w:r w:rsidRPr="00884770">
        <w:rPr>
          <w:rFonts w:eastAsia="Times New Roman"/>
          <w:b/>
          <w:caps/>
          <w:color w:val="000000" w:themeColor="text1"/>
          <w:sz w:val="28"/>
          <w:szCs w:val="29"/>
          <w:lang w:bidi="ar-SA"/>
        </w:rPr>
        <w:t>ABONOS AL CONTRATISTA</w:t>
      </w:r>
      <w:r w:rsidRPr="00884770">
        <w:rPr>
          <w:rFonts w:eastAsia="Times New Roman"/>
          <w:b/>
          <w:i/>
          <w:caps/>
          <w:color w:val="000000" w:themeColor="text1"/>
          <w:sz w:val="28"/>
          <w:szCs w:val="29"/>
          <w:lang w:bidi="ar-SA"/>
        </w:rPr>
        <w:t xml:space="preserve"> (</w:t>
      </w:r>
      <w:r w:rsidR="009F33EC" w:rsidRPr="00884770">
        <w:rPr>
          <w:rFonts w:eastAsia="Times New Roman"/>
          <w:b/>
          <w:i/>
          <w:color w:val="000000" w:themeColor="text1"/>
          <w:sz w:val="28"/>
          <w:szCs w:val="29"/>
          <w:lang w:bidi="ar-SA"/>
        </w:rPr>
        <w:t>arts.</w:t>
      </w:r>
      <w:r w:rsidRPr="00884770">
        <w:rPr>
          <w:rFonts w:eastAsia="Times New Roman"/>
          <w:b/>
          <w:i/>
          <w:caps/>
          <w:color w:val="000000" w:themeColor="text1"/>
          <w:sz w:val="28"/>
          <w:szCs w:val="29"/>
          <w:lang w:bidi="ar-SA"/>
        </w:rPr>
        <w:t xml:space="preserve"> 198 LCSP)</w:t>
      </w:r>
      <w:bookmarkEnd w:id="70"/>
    </w:p>
    <w:p w14:paraId="62EB0626" w14:textId="5C626ED5" w:rsidR="00031048" w:rsidRPr="00884770" w:rsidRDefault="00031048" w:rsidP="00CA7F7C">
      <w:pPr>
        <w:widowControl/>
        <w:tabs>
          <w:tab w:val="left" w:pos="-1440"/>
          <w:tab w:val="left" w:pos="-720"/>
        </w:tabs>
        <w:spacing w:before="0" w:after="240"/>
        <w:jc w:val="both"/>
      </w:pPr>
      <w:r w:rsidRPr="00884770">
        <w:rPr>
          <w:rFonts w:eastAsia="Times New Roman"/>
          <w:b/>
          <w:spacing w:val="-3"/>
          <w:lang w:bidi="ar-SA"/>
        </w:rPr>
        <w:t>30.1.-</w:t>
      </w:r>
      <w:r w:rsidRPr="00884770">
        <w:rPr>
          <w:rFonts w:eastAsia="Times New Roman"/>
          <w:spacing w:val="-3"/>
          <w:lang w:bidi="ar-SA"/>
        </w:rPr>
        <w:t xml:space="preserve"> A efectos de pago a la persona contratista, la dirección facultativo de la obra expedirá certificaciones mensuales de la obra realizada que tendrán la consideración de abonos a cuenta, sujetos a las rectificaciones y variaciones que se produzcan en la medición final y sin suponer en forma alguna aprobación y recepción de las obras que comprenden, debiendo tramitarlas en los diez (10) días siguientes al periodo a que correspondan y remitir una copia a la persona contratista a efectos de que ésta, en el plazo de diez (10) días hábiles, manifieste su conformidad o su reparo.</w:t>
      </w:r>
    </w:p>
    <w:p w14:paraId="6D57C63B" w14:textId="4742D1D9" w:rsidR="00031048" w:rsidRPr="00884770" w:rsidRDefault="00031048" w:rsidP="00CA7F7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Las certificaciones de obra se ajustarán al modelo contenido del Anexo XI del RGLCAP</w:t>
      </w:r>
      <w:r w:rsidR="00744507" w:rsidRPr="00884770">
        <w:rPr>
          <w:rFonts w:eastAsia="Times New Roman"/>
          <w:spacing w:val="-3"/>
          <w:lang w:bidi="ar-SA"/>
        </w:rPr>
        <w:t>.</w:t>
      </w:r>
    </w:p>
    <w:p w14:paraId="5B5CAAE3" w14:textId="180648CC" w:rsidR="00031048" w:rsidRPr="00884770" w:rsidRDefault="00031048" w:rsidP="00CA7F7C">
      <w:pPr>
        <w:widowControl/>
        <w:tabs>
          <w:tab w:val="left" w:pos="-720"/>
        </w:tabs>
        <w:spacing w:before="0" w:after="240"/>
        <w:jc w:val="both"/>
      </w:pPr>
      <w:r w:rsidRPr="00884770">
        <w:rPr>
          <w:rFonts w:eastAsia="Times New Roman"/>
          <w:b/>
          <w:bCs/>
          <w:lang w:bidi="ar-SA"/>
        </w:rPr>
        <w:t>30.2</w:t>
      </w:r>
      <w:r w:rsidRPr="00884770">
        <w:rPr>
          <w:rFonts w:eastAsia="Times New Roman"/>
          <w:lang w:bidi="ar-SA"/>
        </w:rPr>
        <w:t xml:space="preserve">.- El </w:t>
      </w:r>
      <w:r w:rsidRPr="00884770">
        <w:rPr>
          <w:rFonts w:eastAsia="Arial"/>
          <w:spacing w:val="-3"/>
          <w:lang w:bidi="ar-SA"/>
        </w:rPr>
        <w:t xml:space="preserve">contratista </w:t>
      </w:r>
      <w:r w:rsidRPr="00884770">
        <w:rPr>
          <w:rFonts w:eastAsia="Times New Roman"/>
          <w:shd w:val="clear" w:color="auto" w:fill="FFFFFF"/>
          <w:lang w:bidi="ar-SA"/>
        </w:rPr>
        <w:t>deberá presentar factura</w:t>
      </w:r>
      <w:r w:rsidRPr="00884770">
        <w:rPr>
          <w:rFonts w:eastAsia="Arial"/>
          <w:b/>
          <w:bCs/>
          <w:spacing w:val="-3"/>
          <w:lang w:bidi="ar-SA"/>
        </w:rPr>
        <w:t xml:space="preserve"> </w:t>
      </w:r>
      <w:r w:rsidRPr="00884770">
        <w:rPr>
          <w:rFonts w:eastAsia="Arial"/>
          <w:spacing w:val="-3"/>
          <w:lang w:bidi="ar-SA"/>
        </w:rPr>
        <w:t>en formato electrónico</w:t>
      </w:r>
      <w:r w:rsidRPr="00884770">
        <w:rPr>
          <w:rFonts w:eastAsia="Arial"/>
          <w:b/>
          <w:bCs/>
          <w:spacing w:val="-3"/>
          <w:lang w:bidi="ar-SA"/>
        </w:rPr>
        <w:t xml:space="preserve"> </w:t>
      </w:r>
      <w:r w:rsidRPr="00884770">
        <w:rPr>
          <w:rFonts w:eastAsia="Arial"/>
          <w:spacing w:val="-3"/>
          <w:lang w:bidi="ar-SA"/>
        </w:rPr>
        <w:t>con los requisitos exigidos en la normativa aplicable</w:t>
      </w:r>
      <w:r w:rsidRPr="00884770">
        <w:rPr>
          <w:rFonts w:eastAsia="Times New Roman"/>
          <w:shd w:val="clear" w:color="auto" w:fill="FFFFFF"/>
          <w:lang w:bidi="ar-SA"/>
        </w:rPr>
        <w:t xml:space="preserve">, dentro de los </w:t>
      </w:r>
      <w:r w:rsidRPr="00884770">
        <w:rPr>
          <w:rFonts w:eastAsia="Times New Roman"/>
          <w:b/>
          <w:bCs/>
          <w:shd w:val="clear" w:color="auto" w:fill="FFFFFF"/>
          <w:lang w:bidi="ar-SA"/>
        </w:rPr>
        <w:t>treinta (30) días siguientes</w:t>
      </w:r>
      <w:r w:rsidRPr="00884770">
        <w:rPr>
          <w:rFonts w:eastAsia="Times New Roman"/>
          <w:shd w:val="clear" w:color="auto" w:fill="FFFFFF"/>
          <w:lang w:bidi="ar-SA"/>
        </w:rPr>
        <w:t xml:space="preserve"> a la fecha de la prestación del </w:t>
      </w:r>
      <w:r w:rsidR="0013164C">
        <w:rPr>
          <w:rFonts w:eastAsia="Times New Roman"/>
          <w:shd w:val="clear" w:color="auto" w:fill="FFFFFF"/>
          <w:lang w:bidi="ar-SA"/>
        </w:rPr>
        <w:t>trabajo</w:t>
      </w:r>
      <w:r w:rsidRPr="00884770">
        <w:rPr>
          <w:rFonts w:eastAsia="Times New Roman"/>
          <w:shd w:val="clear" w:color="auto" w:fill="FFFFFF"/>
          <w:lang w:bidi="ar-SA"/>
        </w:rPr>
        <w:t xml:space="preserve"> a través del Punto General de Entrada de Facturas </w:t>
      </w:r>
      <w:r w:rsidR="00744507" w:rsidRPr="00884770">
        <w:rPr>
          <w:rFonts w:eastAsia="Times New Roman"/>
          <w:shd w:val="clear" w:color="auto" w:fill="FFFFFF"/>
          <w:lang w:bidi="ar-SA"/>
        </w:rPr>
        <w:t>E</w:t>
      </w:r>
      <w:r w:rsidRPr="00884770">
        <w:rPr>
          <w:rFonts w:eastAsia="Times New Roman"/>
          <w:shd w:val="clear" w:color="auto" w:fill="FFFFFF"/>
          <w:lang w:bidi="ar-SA"/>
        </w:rPr>
        <w:t>lectrónicas</w:t>
      </w:r>
      <w:r w:rsidR="00BC768B" w:rsidRPr="00884770">
        <w:rPr>
          <w:rFonts w:eastAsia="Times New Roman"/>
          <w:shd w:val="clear" w:color="auto" w:fill="FFFFFF"/>
          <w:lang w:bidi="ar-SA"/>
        </w:rPr>
        <w:t>.</w:t>
      </w:r>
    </w:p>
    <w:p w14:paraId="0D149E36" w14:textId="212101F3" w:rsidR="00031048" w:rsidRPr="00884770" w:rsidRDefault="00031048" w:rsidP="00CA7F7C">
      <w:pPr>
        <w:widowControl/>
        <w:tabs>
          <w:tab w:val="left" w:pos="-720"/>
        </w:tabs>
        <w:spacing w:before="0" w:after="240"/>
        <w:jc w:val="both"/>
      </w:pPr>
      <w:r w:rsidRPr="00884770">
        <w:rPr>
          <w:rFonts w:eastAsia="Times New Roman"/>
          <w:color w:val="000000"/>
          <w:shd w:val="clear" w:color="auto" w:fill="FFFFFF"/>
          <w:lang w:bidi="ar-SA"/>
        </w:rPr>
        <w:t xml:space="preserve">La factura electrónica deberá presentarse </w:t>
      </w:r>
      <w:r w:rsidRPr="00884770">
        <w:rPr>
          <w:rFonts w:eastAsia="Times New Roman"/>
          <w:b/>
          <w:i/>
          <w:color w:val="FF0000"/>
          <w:shd w:val="clear" w:color="auto" w:fill="FFFFFF"/>
          <w:lang w:bidi="ar-SA"/>
        </w:rPr>
        <w:t>[</w:t>
      </w:r>
      <w:r w:rsidRPr="00884770">
        <w:rPr>
          <w:rFonts w:eastAsia="Times New Roman"/>
          <w:b/>
          <w:bCs/>
          <w:i/>
          <w:iCs/>
          <w:color w:val="FF0000"/>
          <w:shd w:val="clear" w:color="auto" w:fill="FFFFFF"/>
          <w:lang w:bidi="ar-SA"/>
        </w:rPr>
        <w:t xml:space="preserve">identificar la Oficina Contable, Órgano </w:t>
      </w:r>
      <w:r w:rsidR="00744507" w:rsidRPr="00884770">
        <w:rPr>
          <w:rFonts w:eastAsia="Times New Roman"/>
          <w:b/>
          <w:bCs/>
          <w:i/>
          <w:iCs/>
          <w:color w:val="FF0000"/>
          <w:shd w:val="clear" w:color="auto" w:fill="FFFFFF"/>
          <w:lang w:bidi="ar-SA"/>
        </w:rPr>
        <w:t>G</w:t>
      </w:r>
      <w:r w:rsidRPr="00884770">
        <w:rPr>
          <w:rFonts w:eastAsia="Times New Roman"/>
          <w:b/>
          <w:bCs/>
          <w:i/>
          <w:iCs/>
          <w:color w:val="FF0000"/>
          <w:shd w:val="clear" w:color="auto" w:fill="FFFFFF"/>
          <w:lang w:bidi="ar-SA"/>
        </w:rPr>
        <w:t>estor y Unidad de Tramitación]</w:t>
      </w:r>
      <w:r w:rsidRPr="00884770">
        <w:rPr>
          <w:rFonts w:eastAsia="Times New Roman"/>
          <w:b/>
          <w:bCs/>
          <w:shd w:val="clear" w:color="auto" w:fill="FFFFFF"/>
          <w:lang w:bidi="ar-SA"/>
        </w:rPr>
        <w:t xml:space="preserve">, </w:t>
      </w:r>
      <w:r w:rsidRPr="00884770">
        <w:rPr>
          <w:rFonts w:eastAsia="Times New Roman"/>
          <w:shd w:val="clear" w:color="auto" w:fill="FFFFFF"/>
          <w:lang w:bidi="ar-SA"/>
        </w:rPr>
        <w:t>lo que exige que</w:t>
      </w:r>
      <w:r w:rsidRPr="00884770">
        <w:rPr>
          <w:rFonts w:eastAsia="Times New Roman"/>
          <w:b/>
          <w:bCs/>
          <w:shd w:val="clear" w:color="auto" w:fill="FFFFFF"/>
          <w:lang w:bidi="ar-SA"/>
        </w:rPr>
        <w:t xml:space="preserve"> </w:t>
      </w:r>
      <w:r w:rsidRPr="00884770">
        <w:rPr>
          <w:rFonts w:eastAsia="Times New Roman"/>
          <w:color w:val="000000"/>
          <w:shd w:val="clear" w:color="auto" w:fill="FFFFFF"/>
          <w:lang w:bidi="ar-SA"/>
        </w:rPr>
        <w:t xml:space="preserve">la contratista y en su caso, la persona </w:t>
      </w:r>
      <w:proofErr w:type="spellStart"/>
      <w:r w:rsidRPr="00884770">
        <w:rPr>
          <w:rFonts w:eastAsia="Times New Roman"/>
          <w:color w:val="000000"/>
          <w:shd w:val="clear" w:color="auto" w:fill="FFFFFF"/>
          <w:lang w:bidi="ar-SA"/>
        </w:rPr>
        <w:t>endosatari</w:t>
      </w:r>
      <w:r w:rsidR="00744507" w:rsidRPr="00884770">
        <w:rPr>
          <w:rFonts w:eastAsia="Times New Roman"/>
          <w:color w:val="000000"/>
          <w:shd w:val="clear" w:color="auto" w:fill="FFFFFF"/>
          <w:lang w:bidi="ar-SA"/>
        </w:rPr>
        <w:t>a</w:t>
      </w:r>
      <w:proofErr w:type="spellEnd"/>
      <w:r w:rsidRPr="00884770">
        <w:rPr>
          <w:rFonts w:eastAsia="Times New Roman"/>
          <w:color w:val="000000"/>
          <w:shd w:val="clear" w:color="auto" w:fill="FFFFFF"/>
          <w:lang w:bidi="ar-SA"/>
        </w:rPr>
        <w:t xml:space="preserve"> de las mismas, estén dados de alta en la base de terceros acreedores de la Comunidad Autónoma de Canarias.</w:t>
      </w:r>
    </w:p>
    <w:p w14:paraId="6B0625A0" w14:textId="0A5498BA" w:rsidR="00031048" w:rsidRPr="00884770" w:rsidRDefault="00031048" w:rsidP="00CA7F7C">
      <w:pPr>
        <w:widowControl/>
        <w:tabs>
          <w:tab w:val="left" w:pos="-720"/>
        </w:tabs>
        <w:spacing w:before="0" w:after="240"/>
        <w:jc w:val="both"/>
      </w:pPr>
      <w:r w:rsidRPr="00884770">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w:t>
      </w:r>
      <w:r w:rsidRPr="00884770">
        <w:rPr>
          <w:rFonts w:eastAsia="Times New Roman"/>
          <w:shd w:val="clear" w:color="auto" w:fill="FFFFFF"/>
          <w:lang w:bidi="ar-SA"/>
        </w:rPr>
        <w:lastRenderedPageBreak/>
        <w:t xml:space="preserve">proveedores a los servicios en el exterior de la Administración Pública de la Comunidad Autónoma de Canarias. En estos supuestos, la contratista deberá presentar las facturas en el registro administrativo del órgano de contratación, sito en </w:t>
      </w:r>
      <w:r w:rsidRPr="00884770">
        <w:rPr>
          <w:rFonts w:eastAsia="Times New Roman"/>
          <w:b/>
          <w:bCs/>
          <w:i/>
          <w:iCs/>
          <w:color w:val="FF0000"/>
          <w:shd w:val="clear" w:color="auto" w:fill="FFFFFF"/>
          <w:lang w:bidi="ar-SA"/>
        </w:rPr>
        <w:t>[</w:t>
      </w:r>
      <w:r w:rsidRPr="00884770">
        <w:rPr>
          <w:rFonts w:eastAsia="Times New Roman"/>
          <w:b/>
          <w:bCs/>
          <w:i/>
          <w:color w:val="FF0000"/>
          <w:shd w:val="clear" w:color="auto" w:fill="FFFFFF"/>
          <w:lang w:bidi="ar-SA"/>
        </w:rPr>
        <w:t>especificar la dirección del registro donde ha de presentar la factura]</w:t>
      </w:r>
      <w:r w:rsidRPr="00884770">
        <w:rPr>
          <w:rFonts w:eastAsia="Times New Roman"/>
          <w:shd w:val="clear" w:color="auto" w:fill="FFFFFF"/>
          <w:lang w:bidi="ar-SA"/>
        </w:rPr>
        <w:t>.</w:t>
      </w:r>
    </w:p>
    <w:p w14:paraId="65DE6B2D" w14:textId="37A8E029" w:rsidR="00031048" w:rsidRPr="00884770" w:rsidRDefault="00031048" w:rsidP="00CA7F7C">
      <w:pPr>
        <w:widowControl/>
        <w:tabs>
          <w:tab w:val="left" w:pos="-720"/>
        </w:tabs>
        <w:spacing w:before="0" w:after="240"/>
        <w:jc w:val="both"/>
        <w:rPr>
          <w:color w:val="FF0000"/>
        </w:rPr>
      </w:pPr>
      <w:r w:rsidRPr="00884770">
        <w:rPr>
          <w:rFonts w:eastAsia="Times New Roman"/>
          <w:b/>
          <w:bCs/>
          <w:i/>
          <w:color w:val="FF0000"/>
          <w:shd w:val="clear" w:color="auto" w:fill="FFFFFF"/>
          <w:lang w:bidi="ar-SA"/>
        </w:rPr>
        <w:t>[A continuación elegir la opción que proceda</w:t>
      </w:r>
      <w:r w:rsidRPr="00884770">
        <w:rPr>
          <w:rFonts w:eastAsia="Times New Roman"/>
          <w:b/>
          <w:bCs/>
          <w:color w:val="FF0000"/>
          <w:shd w:val="clear" w:color="auto" w:fill="FFFFFF"/>
          <w:lang w:bidi="ar-SA"/>
        </w:rPr>
        <w:t>:</w:t>
      </w:r>
      <w:r w:rsidRPr="00884770">
        <w:rPr>
          <w:rFonts w:eastAsia="Times New Roman"/>
          <w:color w:val="FF0000"/>
          <w:shd w:val="clear" w:color="auto" w:fill="FFFFFF"/>
          <w:lang w:bidi="ar-SA"/>
        </w:rPr>
        <w:t xml:space="preserve"> </w:t>
      </w:r>
    </w:p>
    <w:p w14:paraId="20C28786" w14:textId="64AC43E9" w:rsidR="00031048" w:rsidRPr="00884770" w:rsidRDefault="00031048" w:rsidP="00CA7F7C">
      <w:pPr>
        <w:widowControl/>
        <w:tabs>
          <w:tab w:val="left" w:pos="-720"/>
        </w:tabs>
        <w:spacing w:before="0" w:after="240"/>
        <w:jc w:val="both"/>
      </w:pPr>
      <w:r w:rsidRPr="00884770">
        <w:rPr>
          <w:rFonts w:eastAsia="Times New Roman"/>
          <w:b/>
          <w:bCs/>
          <w:shd w:val="clear" w:color="auto" w:fill="FFFFFF"/>
          <w:lang w:bidi="ar-SA"/>
        </w:rPr>
        <w:t>[</w:t>
      </w:r>
      <w:r w:rsidRPr="00884770">
        <w:rPr>
          <w:rFonts w:eastAsia="Times New Roman"/>
          <w:shd w:val="clear" w:color="auto" w:fill="FFFFFF"/>
          <w:lang w:bidi="ar-SA"/>
        </w:rPr>
        <w:t>El órgano de contratación deberá constar en la factura como destinatario de la misma, siendo el órgano competente para su contabilización</w:t>
      </w:r>
      <w:r w:rsidRPr="00884770">
        <w:rPr>
          <w:rFonts w:eastAsia="Times New Roman"/>
          <w:b/>
          <w:bCs/>
          <w:shd w:val="clear" w:color="auto" w:fill="FFFFFF"/>
          <w:lang w:bidi="ar-SA"/>
        </w:rPr>
        <w:t>] [</w:t>
      </w:r>
      <w:r w:rsidRPr="00884770">
        <w:rPr>
          <w:rFonts w:eastAsia="Times New Roman"/>
          <w:shd w:val="clear" w:color="auto" w:fill="FFFFFF"/>
          <w:lang w:bidi="ar-SA"/>
        </w:rPr>
        <w:t xml:space="preserve">El órgano de contratación es </w:t>
      </w:r>
      <w:r w:rsidRPr="00884770">
        <w:rPr>
          <w:rFonts w:eastAsia="Times New Roman"/>
          <w:b/>
          <w:bCs/>
          <w:shd w:val="clear" w:color="auto" w:fill="FFFFFF"/>
          <w:lang w:bidi="ar-SA"/>
        </w:rPr>
        <w:t>[</w:t>
      </w:r>
      <w:r w:rsidRPr="00884770">
        <w:rPr>
          <w:rFonts w:eastAsia="Times New Roman"/>
          <w:shd w:val="clear" w:color="auto" w:fill="FFFFFF"/>
          <w:lang w:bidi="ar-SA"/>
        </w:rPr>
        <w:t>…</w:t>
      </w:r>
      <w:r w:rsidRPr="00884770">
        <w:rPr>
          <w:rFonts w:eastAsia="Times New Roman"/>
          <w:i/>
          <w:shd w:val="clear" w:color="auto" w:fill="FFFFFF"/>
          <w:lang w:bidi="ar-SA"/>
        </w:rPr>
        <w:t>.</w:t>
      </w:r>
      <w:r w:rsidRPr="00884770">
        <w:rPr>
          <w:rFonts w:eastAsia="Times New Roman"/>
          <w:b/>
          <w:bCs/>
          <w:shd w:val="clear" w:color="auto" w:fill="FFFFFF"/>
          <w:lang w:bidi="ar-SA"/>
        </w:rPr>
        <w:t>]</w:t>
      </w:r>
      <w:r w:rsidRPr="00884770">
        <w:rPr>
          <w:rFonts w:eastAsia="Times New Roman"/>
          <w:shd w:val="clear" w:color="auto" w:fill="FFFFFF"/>
          <w:lang w:bidi="ar-SA"/>
        </w:rPr>
        <w:t>, si bien el órgano que deberá constar en la factura como</w:t>
      </w:r>
      <w:r w:rsidRPr="00884770">
        <w:rPr>
          <w:rFonts w:eastAsia="Times New Roman"/>
          <w:lang w:bidi="ar-SA"/>
        </w:rPr>
        <w:t xml:space="preserve"> </w:t>
      </w:r>
      <w:r w:rsidRPr="00884770">
        <w:rPr>
          <w:rFonts w:eastAsia="Times New Roman"/>
          <w:shd w:val="clear" w:color="auto" w:fill="FFFFFF"/>
          <w:lang w:bidi="ar-SA"/>
        </w:rPr>
        <w:t xml:space="preserve">destinatario, y que es competente para su tramitación y contabilización es </w:t>
      </w:r>
      <w:r w:rsidRPr="00884770">
        <w:rPr>
          <w:rFonts w:eastAsia="Times New Roman"/>
          <w:b/>
          <w:bCs/>
          <w:shd w:val="clear" w:color="auto" w:fill="FFFFFF"/>
          <w:lang w:bidi="ar-SA"/>
        </w:rPr>
        <w:t>[</w:t>
      </w:r>
      <w:r w:rsidRPr="00884770">
        <w:rPr>
          <w:rFonts w:eastAsia="Times New Roman"/>
          <w:b/>
          <w:bCs/>
          <w:i/>
          <w:shd w:val="clear" w:color="auto" w:fill="FFFFFF"/>
          <w:lang w:bidi="ar-SA"/>
        </w:rPr>
        <w:t>especificar el órgano que contabilizará</w:t>
      </w:r>
      <w:r w:rsidRPr="00884770">
        <w:rPr>
          <w:rFonts w:eastAsia="Times New Roman"/>
          <w:b/>
          <w:bCs/>
          <w:shd w:val="clear" w:color="auto" w:fill="FFFFFF"/>
          <w:lang w:bidi="ar-SA"/>
        </w:rPr>
        <w:t>]]</w:t>
      </w:r>
      <w:r w:rsidRPr="00884770">
        <w:rPr>
          <w:rFonts w:eastAsia="Times New Roman"/>
          <w:shd w:val="clear" w:color="auto" w:fill="FFFFFF"/>
          <w:lang w:bidi="ar-SA"/>
        </w:rPr>
        <w:t>.</w:t>
      </w:r>
      <w:r w:rsidR="009A030D" w:rsidRPr="00884770">
        <w:rPr>
          <w:rFonts w:eastAsia="Times New Roman"/>
          <w:b/>
          <w:i/>
          <w:color w:val="FF0000"/>
          <w:shd w:val="clear" w:color="auto" w:fill="FFFFFF"/>
          <w:lang w:bidi="ar-SA"/>
        </w:rPr>
        <w:t>]</w:t>
      </w:r>
    </w:p>
    <w:p w14:paraId="6548BDB9" w14:textId="781A2E0E" w:rsidR="00031048" w:rsidRPr="00884770" w:rsidRDefault="00031048" w:rsidP="00CA7F7C">
      <w:pPr>
        <w:widowControl/>
        <w:tabs>
          <w:tab w:val="left" w:pos="-720"/>
        </w:tabs>
        <w:spacing w:before="0" w:after="240"/>
        <w:jc w:val="both"/>
      </w:pPr>
      <w:r w:rsidRPr="00884770">
        <w:rPr>
          <w:rFonts w:eastAsia="Arial"/>
          <w:b/>
          <w:bCs/>
          <w:spacing w:val="-3"/>
          <w:lang w:bidi="ar-SA"/>
        </w:rPr>
        <w:t>30.3</w:t>
      </w:r>
      <w:r w:rsidRPr="00884770">
        <w:rPr>
          <w:rFonts w:eastAsia="Arial"/>
          <w:spacing w:val="-3"/>
          <w:lang w:bidi="ar-SA"/>
        </w:rPr>
        <w:t>.-</w:t>
      </w:r>
      <w:bookmarkStart w:id="71" w:name="_Hlk52801339"/>
      <w:r w:rsidRPr="00884770">
        <w:rPr>
          <w:rFonts w:eastAsia="Arial"/>
          <w:spacing w:val="-3"/>
          <w:lang w:bidi="ar-SA"/>
        </w:rPr>
        <w:t xml:space="preserve"> </w:t>
      </w:r>
      <w:r w:rsidRPr="00884770">
        <w:rPr>
          <w:rFonts w:eastAsia="Times New Roman"/>
          <w:spacing w:val="-3"/>
          <w:lang w:bidi="ar-SA"/>
        </w:rPr>
        <w:t xml:space="preserve">Presentada la factura, su conformidad debe efectuarse por la unidad encargada del seguimiento de la ejecución del contrato, </w:t>
      </w:r>
      <w:r w:rsidRPr="00884770">
        <w:rPr>
          <w:rFonts w:eastAsia="Arial"/>
          <w:spacing w:val="-3"/>
          <w:lang w:bidi="ar-SA"/>
        </w:rPr>
        <w:t xml:space="preserve">dentro de los treinta días siguientes a la prestación del </w:t>
      </w:r>
      <w:r w:rsidR="00384205">
        <w:rPr>
          <w:rFonts w:eastAsia="Arial"/>
          <w:spacing w:val="-3"/>
          <w:lang w:bidi="ar-SA"/>
        </w:rPr>
        <w:t>trabajo</w:t>
      </w:r>
      <w:r w:rsidRPr="00884770">
        <w:rPr>
          <w:rFonts w:eastAsia="Times New Roman"/>
          <w:spacing w:val="-3"/>
          <w:lang w:bidi="ar-SA"/>
        </w:rPr>
        <w:t xml:space="preserve"> previo informe favorable del director facultativo.</w:t>
      </w:r>
    </w:p>
    <w:p w14:paraId="32A35BBE" w14:textId="18C2EFF5" w:rsidR="00031048" w:rsidRPr="00884770" w:rsidRDefault="00031048" w:rsidP="00CA7F7C">
      <w:pPr>
        <w:widowControl/>
        <w:tabs>
          <w:tab w:val="left" w:pos="-1440"/>
          <w:tab w:val="left" w:pos="-720"/>
        </w:tabs>
        <w:spacing w:before="0" w:after="240"/>
        <w:jc w:val="both"/>
      </w:pPr>
      <w:r w:rsidRPr="00884770">
        <w:rPr>
          <w:rFonts w:eastAsia="Times New Roman"/>
          <w:b/>
          <w:bCs/>
          <w:spacing w:val="-3"/>
          <w:lang w:bidi="ar-SA"/>
        </w:rPr>
        <w:t>30.4.-</w:t>
      </w:r>
      <w:r w:rsidRPr="00884770">
        <w:rPr>
          <w:rFonts w:eastAsia="Times New Roman"/>
          <w:spacing w:val="-3"/>
          <w:lang w:bidi="ar-SA"/>
        </w:rPr>
        <w:t xml:space="preserve"> El pago del precio de la factura deberá efectuarse dentro de los treinta días siguientes a la fecha de la conformidad de los </w:t>
      </w:r>
      <w:r w:rsidR="00384205">
        <w:rPr>
          <w:rFonts w:eastAsia="Times New Roman"/>
          <w:spacing w:val="-3"/>
          <w:lang w:bidi="ar-SA"/>
        </w:rPr>
        <w:t>trabajos</w:t>
      </w:r>
      <w:r w:rsidRPr="00884770">
        <w:rPr>
          <w:rFonts w:eastAsia="Times New Roman"/>
          <w:spacing w:val="-3"/>
          <w:lang w:bidi="ar-SA"/>
        </w:rPr>
        <w:t xml:space="preserve"> prestados</w:t>
      </w:r>
      <w:r w:rsidR="00850C68" w:rsidRPr="00884770">
        <w:rPr>
          <w:color w:val="000000"/>
          <w:kern w:val="0"/>
          <w:lang w:bidi="ar-SA"/>
        </w:rPr>
        <w:t>.</w:t>
      </w:r>
    </w:p>
    <w:p w14:paraId="40035354" w14:textId="268ED0B0" w:rsidR="00031048" w:rsidRPr="00884770" w:rsidRDefault="00031048" w:rsidP="00CA7F7C">
      <w:pPr>
        <w:widowControl/>
        <w:tabs>
          <w:tab w:val="left" w:pos="-720"/>
        </w:tabs>
        <w:spacing w:before="0" w:after="240"/>
        <w:jc w:val="both"/>
      </w:pPr>
      <w:r w:rsidRPr="00884770">
        <w:rPr>
          <w:rFonts w:eastAsia="Times New Roman"/>
          <w:b/>
          <w:bCs/>
          <w:lang w:bidi="ar-SA"/>
        </w:rPr>
        <w:t>30.5.</w:t>
      </w:r>
      <w:r w:rsidRPr="00884770">
        <w:rPr>
          <w:rFonts w:eastAsia="Times New Roman"/>
          <w:lang w:bidi="ar-SA"/>
        </w:rPr>
        <w:t>- Si la contratista incumpliera el plazo fijado en este pliego para la presentación de la factura o ésta se le devolviera por no reunir los requisitos exigidos, el plazo de para efectuar el abono se contará desde la fecha de la correcta presentación de la factura</w:t>
      </w:r>
      <w:bookmarkEnd w:id="71"/>
      <w:r w:rsidR="00744507" w:rsidRPr="00884770">
        <w:rPr>
          <w:rFonts w:eastAsia="Times New Roman"/>
          <w:lang w:bidi="ar-SA"/>
        </w:rPr>
        <w:t>.</w:t>
      </w:r>
      <w:r w:rsidRPr="00884770">
        <w:rPr>
          <w:rFonts w:eastAsia="Times New Roman"/>
          <w:lang w:bidi="ar-SA"/>
        </w:rPr>
        <w:t xml:space="preserve"> </w:t>
      </w:r>
    </w:p>
    <w:p w14:paraId="5AA0860B" w14:textId="51FEDEEF" w:rsidR="00031048" w:rsidRPr="00884770" w:rsidRDefault="00031048" w:rsidP="00CA7F7C">
      <w:pPr>
        <w:tabs>
          <w:tab w:val="left" w:pos="-1440"/>
          <w:tab w:val="left" w:pos="-720"/>
        </w:tabs>
        <w:spacing w:before="0" w:after="240"/>
        <w:jc w:val="both"/>
      </w:pPr>
      <w:r w:rsidRPr="00884770">
        <w:rPr>
          <w:rFonts w:eastAsia="Times New Roman"/>
          <w:b/>
          <w:bCs/>
          <w:lang w:bidi="ar-SA"/>
        </w:rPr>
        <w:t>30.6</w:t>
      </w:r>
      <w:r w:rsidRPr="00884770">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r w:rsidR="00744507" w:rsidRPr="00884770">
        <w:rPr>
          <w:rFonts w:eastAsia="Times New Roman"/>
          <w:lang w:bidi="ar-SA"/>
        </w:rPr>
        <w:t>.</w:t>
      </w:r>
    </w:p>
    <w:p w14:paraId="5B434D9A" w14:textId="4FE8A91B" w:rsidR="00031048" w:rsidRPr="00884770" w:rsidRDefault="00031048" w:rsidP="00CA7F7C">
      <w:pPr>
        <w:widowControl/>
        <w:spacing w:before="0" w:after="240"/>
        <w:jc w:val="both"/>
        <w:rPr>
          <w:rFonts w:eastAsia="Times New Roman"/>
          <w:color w:val="000000"/>
          <w:shd w:val="clear" w:color="auto" w:fill="FFFFFF"/>
          <w:lang w:bidi="ar-SA"/>
        </w:rPr>
      </w:pPr>
      <w:r w:rsidRPr="00884770">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40050595" w14:textId="77777777" w:rsidR="00031048" w:rsidRPr="00884770" w:rsidRDefault="00031048" w:rsidP="00744507">
      <w:pPr>
        <w:widowControl/>
        <w:spacing w:before="0" w:after="240"/>
        <w:jc w:val="both"/>
        <w:rPr>
          <w:rFonts w:eastAsia="Times New Roman"/>
          <w:color w:val="000000"/>
          <w:shd w:val="clear" w:color="auto" w:fill="FFFFFF"/>
          <w:lang w:bidi="ar-SA"/>
        </w:rPr>
      </w:pPr>
      <w:r w:rsidRPr="00884770">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1BB3E98A" w14:textId="353E5E51" w:rsidR="00031048" w:rsidRPr="00884770" w:rsidRDefault="00031048" w:rsidP="00CA7F7C">
      <w:pPr>
        <w:widowControl/>
        <w:spacing w:before="0" w:after="240"/>
        <w:jc w:val="both"/>
      </w:pPr>
      <w:r w:rsidRPr="00884770">
        <w:rPr>
          <w:rFonts w:eastAsia="Times New Roman"/>
          <w:lang w:bidi="ar-SA"/>
        </w:rPr>
        <w:t>El procedimiento para hacer efectivas las deudas de la Administración contratante será el establecido en el artículo 199 de la LCSP.</w:t>
      </w:r>
    </w:p>
    <w:p w14:paraId="59C288DD" w14:textId="0F1F8CCB" w:rsidR="00031048" w:rsidRPr="00884770" w:rsidRDefault="00031048" w:rsidP="00CA7F7C">
      <w:pPr>
        <w:widowControl/>
        <w:suppressAutoHyphens w:val="0"/>
        <w:autoSpaceDE w:val="0"/>
        <w:spacing w:before="0" w:after="240"/>
        <w:jc w:val="both"/>
        <w:textAlignment w:val="auto"/>
      </w:pPr>
      <w:r w:rsidRPr="00884770">
        <w:rPr>
          <w:b/>
          <w:bCs/>
          <w:kern w:val="0"/>
          <w:lang w:bidi="ar-SA"/>
        </w:rPr>
        <w:t xml:space="preserve">30.7.- </w:t>
      </w:r>
      <w:r w:rsidRPr="00884770">
        <w:rPr>
          <w:kern w:val="0"/>
          <w:lang w:bidi="ar-SA"/>
        </w:rPr>
        <w:t>La persona contratista podrá desarrollar los trabajos con mayor celeridad que la prevista en los plazos contractuales, no teniendo derecho, sin embargo, a percibir mayor cantidad del precio que la consignada en la anualidad correspondiente, abonándose las certificaciones que excedan de dicha cuantía una vez iniciada la anualidad siguiente.</w:t>
      </w:r>
    </w:p>
    <w:p w14:paraId="5D2CA3A2" w14:textId="30F0C989" w:rsidR="00031048" w:rsidRDefault="00031048" w:rsidP="00CA7F7C">
      <w:pPr>
        <w:widowControl/>
        <w:spacing w:before="0" w:after="240"/>
        <w:jc w:val="both"/>
        <w:rPr>
          <w:rFonts w:eastAsia="Times New Roman"/>
          <w:spacing w:val="-3"/>
          <w:lang w:bidi="ar-SA"/>
        </w:rPr>
      </w:pPr>
      <w:r w:rsidRPr="00884770">
        <w:rPr>
          <w:rFonts w:eastAsia="Times New Roman"/>
          <w:b/>
          <w:spacing w:val="-3"/>
          <w:lang w:bidi="ar-SA"/>
        </w:rPr>
        <w:t>30.8</w:t>
      </w:r>
      <w:r w:rsidRPr="00884770">
        <w:rPr>
          <w:rFonts w:eastAsia="Times New Roman"/>
          <w:spacing w:val="-3"/>
          <w:lang w:bidi="ar-SA"/>
        </w:rPr>
        <w:t xml:space="preserve"> </w:t>
      </w:r>
      <w:r w:rsidR="00850C68" w:rsidRPr="00884770">
        <w:rPr>
          <w:rFonts w:eastAsia="Times New Roman"/>
          <w:spacing w:val="-3"/>
          <w:lang w:bidi="ar-SA"/>
        </w:rPr>
        <w:t xml:space="preserve">- </w:t>
      </w:r>
      <w:r w:rsidRPr="00884770">
        <w:rPr>
          <w:rFonts w:eastAsia="Times New Roman"/>
          <w:spacing w:val="-3"/>
          <w:lang w:bidi="ar-SA"/>
        </w:rPr>
        <w:t>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6937D9EE" w14:textId="6BEFB2A9" w:rsidR="00186274" w:rsidRDefault="00186274" w:rsidP="00186274">
      <w:pPr>
        <w:widowControl/>
        <w:spacing w:before="0" w:after="240"/>
        <w:jc w:val="both"/>
      </w:pPr>
      <w:r>
        <w:rPr>
          <w:b/>
        </w:rPr>
        <w:lastRenderedPageBreak/>
        <w:t>30.</w:t>
      </w:r>
      <w:r w:rsidRPr="007A26CF">
        <w:rPr>
          <w:b/>
        </w:rPr>
        <w:t>9</w:t>
      </w:r>
      <w:r w:rsidRPr="007A26CF">
        <w:t>****</w:t>
      </w:r>
      <w:r w:rsidR="003C631D">
        <w:t>.</w:t>
      </w:r>
      <w:r w:rsidRPr="007A26CF">
        <w:t>- Previa petición escrita, la persona contratista podrá percibir abonos a cuenta sobre su importe por las operaciones preparatorias realizadas como instalaciones y acopio de materiales o equipos de maquinaria pesada adscritos a la obra, conforme al régimen y los límites que con carácter general se determinan en el artículo 240.2 de la LCSP y los artículos 155 y 156 del RGLCAP, debiendo asegurar los referidos pagos mediante la prestación de garantía.</w:t>
      </w:r>
    </w:p>
    <w:p w14:paraId="162F5880" w14:textId="32E9F977" w:rsidR="00031048" w:rsidRPr="00884770" w:rsidRDefault="00031048" w:rsidP="00850C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2" w:name="_Toc100671068"/>
      <w:r w:rsidRPr="00884770">
        <w:rPr>
          <w:rFonts w:eastAsia="Times New Roman"/>
          <w:b/>
          <w:caps/>
          <w:color w:val="000000" w:themeColor="text1"/>
          <w:sz w:val="28"/>
          <w:szCs w:val="29"/>
          <w:lang w:bidi="ar-SA"/>
        </w:rPr>
        <w:t>INCUMPLIMIENTOS DEL CONTRATO Y PENALIDADES</w:t>
      </w:r>
      <w:r w:rsidRPr="00884770">
        <w:rPr>
          <w:rFonts w:eastAsia="Times New Roman"/>
          <w:b/>
          <w:i/>
          <w:iCs/>
          <w:caps/>
          <w:color w:val="000000" w:themeColor="text1"/>
          <w:sz w:val="28"/>
          <w:szCs w:val="29"/>
          <w:lang w:bidi="ar-SA"/>
        </w:rPr>
        <w:t xml:space="preserve"> (</w:t>
      </w:r>
      <w:r w:rsidR="00850C68" w:rsidRPr="00884770">
        <w:rPr>
          <w:rFonts w:eastAsia="Times New Roman"/>
          <w:b/>
          <w:i/>
          <w:iCs/>
          <w:color w:val="000000" w:themeColor="text1"/>
          <w:sz w:val="28"/>
          <w:szCs w:val="29"/>
          <w:lang w:bidi="ar-SA"/>
        </w:rPr>
        <w:t xml:space="preserve">art. 192 y 193 </w:t>
      </w:r>
      <w:r w:rsidRPr="00884770">
        <w:rPr>
          <w:rFonts w:eastAsia="Times New Roman"/>
          <w:b/>
          <w:i/>
          <w:iCs/>
          <w:caps/>
          <w:color w:val="000000" w:themeColor="text1"/>
          <w:sz w:val="28"/>
          <w:szCs w:val="29"/>
          <w:lang w:bidi="ar-SA"/>
        </w:rPr>
        <w:t>LCSP)</w:t>
      </w:r>
      <w:bookmarkEnd w:id="72"/>
    </w:p>
    <w:p w14:paraId="3162E178" w14:textId="1ECF6C9C" w:rsidR="00031048" w:rsidRPr="00884770" w:rsidRDefault="00031048" w:rsidP="00850C68">
      <w:pPr>
        <w:widowControl/>
        <w:tabs>
          <w:tab w:val="left" w:pos="-1440"/>
          <w:tab w:val="left" w:pos="-720"/>
        </w:tabs>
        <w:spacing w:before="0" w:after="240"/>
        <w:jc w:val="both"/>
      </w:pPr>
      <w:r w:rsidRPr="00884770">
        <w:rPr>
          <w:rFonts w:eastAsia="Times New Roman"/>
          <w:b/>
          <w:spacing w:val="-3"/>
          <w:lang w:bidi="ar-SA"/>
        </w:rPr>
        <w:t xml:space="preserve">31.1.- </w:t>
      </w:r>
      <w:r w:rsidRPr="00884770">
        <w:rPr>
          <w:rFonts w:eastAsia="Times New Roman"/>
          <w:b/>
          <w:spacing w:val="-3"/>
          <w:u w:val="single"/>
          <w:lang w:bidi="ar-SA"/>
        </w:rPr>
        <w:t>Incumplimiento de plazos</w:t>
      </w:r>
    </w:p>
    <w:p w14:paraId="3970908F" w14:textId="17FA0018" w:rsidR="00031048" w:rsidRPr="00884770" w:rsidRDefault="00031048" w:rsidP="00850C68">
      <w:pPr>
        <w:widowControl/>
        <w:tabs>
          <w:tab w:val="left" w:pos="-1440"/>
          <w:tab w:val="left" w:pos="-720"/>
        </w:tabs>
        <w:spacing w:before="0" w:after="240"/>
        <w:jc w:val="both"/>
      </w:pPr>
      <w:r w:rsidRPr="00884770">
        <w:rPr>
          <w:rFonts w:eastAsia="Times New Roman"/>
          <w:b/>
          <w:lang w:bidi="ar-SA"/>
        </w:rPr>
        <w:t>31.1.1.-</w:t>
      </w:r>
      <w:r w:rsidRPr="00884770">
        <w:rPr>
          <w:rFonts w:eastAsia="Times New Roman"/>
          <w:lang w:bidi="ar-SA"/>
        </w:rPr>
        <w:t xml:space="preserve"> La contratista queda obligada al cumplimiento del contrato dentro del plazo total fijado para su realización en el contrato</w:t>
      </w:r>
      <w:r w:rsidR="00166BCE" w:rsidRPr="00884770">
        <w:rPr>
          <w:rFonts w:eastAsia="Times New Roman"/>
          <w:lang w:bidi="ar-SA"/>
        </w:rPr>
        <w:t>.</w:t>
      </w:r>
      <w:r w:rsidRPr="00884770">
        <w:rPr>
          <w:rFonts w:eastAsia="Times New Roman"/>
          <w:lang w:bidi="ar-SA"/>
        </w:rPr>
        <w:t xml:space="preserve"> </w:t>
      </w:r>
    </w:p>
    <w:p w14:paraId="2E66A13B" w14:textId="3FC11FF8" w:rsidR="00031048" w:rsidRPr="00884770" w:rsidRDefault="00031048" w:rsidP="00850C68">
      <w:pPr>
        <w:widowControl/>
        <w:tabs>
          <w:tab w:val="left" w:pos="-1440"/>
          <w:tab w:val="left" w:pos="-720"/>
        </w:tabs>
        <w:spacing w:before="0" w:after="240"/>
        <w:jc w:val="both"/>
      </w:pPr>
      <w:r w:rsidRPr="00884770">
        <w:rPr>
          <w:rFonts w:eastAsia="Times New Roman"/>
          <w:b/>
          <w:lang w:bidi="ar-SA"/>
        </w:rPr>
        <w:t>31.1.2.-</w:t>
      </w:r>
      <w:r w:rsidRPr="0088477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Pr="00884770">
        <w:rPr>
          <w:rFonts w:eastAsia="Times New Roman"/>
          <w:b/>
          <w:color w:val="FF0000"/>
          <w:lang w:bidi="ar-SA"/>
        </w:rPr>
        <w:t>[</w:t>
      </w:r>
      <w:r w:rsidRPr="00884770">
        <w:rPr>
          <w:rFonts w:eastAsia="Times New Roman"/>
          <w:lang w:bidi="ar-SA"/>
        </w:rPr>
        <w:t>por la resolución del contrato</w:t>
      </w:r>
      <w:r w:rsidRPr="00884770">
        <w:rPr>
          <w:rFonts w:eastAsia="Times New Roman"/>
          <w:bCs/>
          <w:color w:val="FF0000"/>
          <w:lang w:bidi="ar-SA"/>
        </w:rPr>
        <w:t>]</w:t>
      </w:r>
      <w:r w:rsidRPr="00884770">
        <w:rPr>
          <w:rFonts w:eastAsia="Times New Roman"/>
          <w:lang w:bidi="ar-SA"/>
        </w:rPr>
        <w:t xml:space="preserve"> o </w:t>
      </w:r>
      <w:r w:rsidR="00F47D7D" w:rsidRPr="00F47D7D">
        <w:rPr>
          <w:rFonts w:eastAsia="Times New Roman"/>
          <w:color w:val="FF0000"/>
          <w:lang w:bidi="ar-SA"/>
        </w:rPr>
        <w:t>[</w:t>
      </w:r>
      <w:r w:rsidRPr="00884770">
        <w:rPr>
          <w:rFonts w:eastAsia="Times New Roman"/>
          <w:lang w:bidi="ar-SA"/>
        </w:rPr>
        <w:t xml:space="preserve">la continuación de su ejecución con la imposición </w:t>
      </w:r>
      <w:r w:rsidRPr="00884770">
        <w:rPr>
          <w:rFonts w:eastAsia="Times New Roman"/>
          <w:b/>
          <w:bCs/>
          <w:color w:val="FF0000"/>
          <w:lang w:bidi="ar-SA"/>
        </w:rPr>
        <w:t>[</w:t>
      </w:r>
      <w:r w:rsidRPr="00884770">
        <w:rPr>
          <w:rFonts w:eastAsia="Times New Roman"/>
          <w:lang w:bidi="ar-SA"/>
        </w:rPr>
        <w:t>de las penalidades diarias en la proporción de 0,60 euros por cada 1.000 euros del precio del contrato</w:t>
      </w:r>
      <w:r w:rsidRPr="00884770">
        <w:rPr>
          <w:rFonts w:eastAsia="Times New Roman"/>
          <w:b/>
          <w:bCs/>
          <w:color w:val="FF0000"/>
          <w:lang w:bidi="ar-SA"/>
        </w:rPr>
        <w:t>]</w:t>
      </w:r>
      <w:r w:rsidRPr="00884770">
        <w:rPr>
          <w:rFonts w:eastAsia="Times New Roman"/>
          <w:color w:val="FF0000"/>
          <w:lang w:bidi="ar-SA"/>
        </w:rPr>
        <w:t xml:space="preserve"> </w:t>
      </w:r>
      <w:r w:rsidRPr="00884770">
        <w:rPr>
          <w:rFonts w:eastAsia="Times New Roman"/>
          <w:b/>
          <w:bCs/>
          <w:color w:val="FF0000"/>
          <w:lang w:bidi="ar-SA"/>
        </w:rPr>
        <w:t>[</w:t>
      </w:r>
      <w:r w:rsidRPr="00884770">
        <w:rPr>
          <w:rFonts w:eastAsia="Times New Roman"/>
          <w:lang w:bidi="ar-SA"/>
        </w:rPr>
        <w:t xml:space="preserve">o, dadas las circunstancias de </w:t>
      </w:r>
      <w:r w:rsidRPr="00884770">
        <w:rPr>
          <w:rFonts w:eastAsia="Times New Roman"/>
          <w:bCs/>
          <w:color w:val="FF0000"/>
          <w:lang w:bidi="ar-SA"/>
        </w:rPr>
        <w:t>[</w:t>
      </w:r>
      <w:r w:rsidRPr="00884770">
        <w:rPr>
          <w:rFonts w:eastAsia="Times New Roman"/>
          <w:b/>
          <w:i/>
          <w:iCs/>
          <w:color w:val="FF0000"/>
          <w:lang w:bidi="ar-SA"/>
        </w:rPr>
        <w:t>j</w:t>
      </w:r>
      <w:r w:rsidRPr="00884770">
        <w:rPr>
          <w:rFonts w:eastAsia="Times New Roman"/>
          <w:b/>
          <w:bCs/>
          <w:i/>
          <w:iCs/>
          <w:color w:val="FF0000"/>
          <w:lang w:bidi="ar-SA"/>
        </w:rPr>
        <w:t xml:space="preserve">ustificar la imposición de una penalidad distinta de la anterior por las especiales características </w:t>
      </w:r>
      <w:r w:rsidR="00F47D7D">
        <w:rPr>
          <w:rFonts w:eastAsia="Times New Roman"/>
          <w:b/>
          <w:bCs/>
          <w:i/>
          <w:iCs/>
          <w:color w:val="FF0000"/>
          <w:lang w:bidi="ar-SA"/>
        </w:rPr>
        <w:t>del trabajo</w:t>
      </w:r>
      <w:r w:rsidRPr="00884770">
        <w:rPr>
          <w:rFonts w:eastAsia="Times New Roman"/>
          <w:b/>
          <w:bCs/>
          <w:color w:val="FF0000"/>
          <w:lang w:bidi="ar-SA"/>
        </w:rPr>
        <w:t xml:space="preserve">] </w:t>
      </w:r>
      <w:r w:rsidRPr="00884770">
        <w:rPr>
          <w:rFonts w:eastAsia="Times New Roman"/>
          <w:color w:val="FF0000"/>
          <w:lang w:bidi="ar-SA"/>
        </w:rPr>
        <w:t xml:space="preserve"> </w:t>
      </w:r>
      <w:r w:rsidRPr="00884770">
        <w:rPr>
          <w:rFonts w:eastAsia="Times New Roman"/>
          <w:lang w:bidi="ar-SA"/>
        </w:rPr>
        <w:t xml:space="preserve">que concurren en la presente contratación, imponer las siguientes penalidades: </w:t>
      </w:r>
      <w:r w:rsidRPr="00884770">
        <w:rPr>
          <w:rFonts w:eastAsia="Times New Roman"/>
          <w:b/>
          <w:bCs/>
          <w:color w:val="FF0000"/>
          <w:lang w:bidi="ar-SA"/>
        </w:rPr>
        <w:t>[</w:t>
      </w:r>
      <w:r w:rsidRPr="00884770">
        <w:rPr>
          <w:rFonts w:eastAsia="Times New Roman"/>
          <w:lang w:bidi="ar-SA"/>
        </w:rPr>
        <w:t xml:space="preserve"> … </w:t>
      </w:r>
      <w:r w:rsidRPr="00884770">
        <w:rPr>
          <w:rFonts w:eastAsia="Times New Roman"/>
          <w:b/>
          <w:color w:val="FF0000"/>
          <w:lang w:bidi="ar-SA"/>
        </w:rPr>
        <w:t>]</w:t>
      </w:r>
      <w:r w:rsidRPr="00884770">
        <w:rPr>
          <w:rFonts w:eastAsia="Times New Roman"/>
          <w:color w:val="FF0000"/>
          <w:lang w:bidi="ar-SA"/>
        </w:rPr>
        <w:t>.</w:t>
      </w:r>
      <w:r w:rsidRPr="00884770">
        <w:rPr>
          <w:rFonts w:eastAsia="Times New Roman"/>
          <w:b/>
          <w:bCs/>
          <w:color w:val="FF0000"/>
          <w:lang w:bidi="ar-SA"/>
        </w:rPr>
        <w:t>]</w:t>
      </w:r>
    </w:p>
    <w:p w14:paraId="324421C3" w14:textId="4FA2397A"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7ACFFAB2" w14:textId="1D83D3F1"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17D17C19" w14:textId="65667720"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Si el contratista no realiza en el plazo establecido la comunicación correspondiente para proceder a la recepción de las obras incurrirá automáticamente en mora, el órgano de contratación podrá imponer las siguientes penalidades: ….</w:t>
      </w:r>
    </w:p>
    <w:p w14:paraId="417580F7" w14:textId="26F4F7C5" w:rsidR="00031048" w:rsidRPr="00884770" w:rsidRDefault="00031048" w:rsidP="00850C68">
      <w:pPr>
        <w:widowControl/>
        <w:tabs>
          <w:tab w:val="left" w:pos="-1440"/>
          <w:tab w:val="left" w:pos="-720"/>
        </w:tabs>
        <w:spacing w:before="0" w:after="240"/>
        <w:jc w:val="both"/>
      </w:pPr>
      <w:r w:rsidRPr="00884770">
        <w:rPr>
          <w:rFonts w:eastAsia="Times New Roman"/>
          <w:b/>
          <w:spacing w:val="-3"/>
          <w:lang w:bidi="ar-SA"/>
        </w:rPr>
        <w:t>31.1.3.-</w:t>
      </w:r>
      <w:r w:rsidRPr="00884770">
        <w:rPr>
          <w:rFonts w:eastAsia="Times New Roman"/>
          <w:spacing w:val="-3"/>
          <w:lang w:bidi="ar-SA"/>
        </w:rPr>
        <w:t xml:space="preserve"> La constitución en mora de la contratista no requerirá intimación previa por parte de la Administración.</w:t>
      </w:r>
    </w:p>
    <w:p w14:paraId="53E16237" w14:textId="1ED1FEAF" w:rsidR="00031048" w:rsidRPr="00884770" w:rsidRDefault="00031048" w:rsidP="00850C68">
      <w:pPr>
        <w:widowControl/>
        <w:tabs>
          <w:tab w:val="left" w:pos="-1440"/>
          <w:tab w:val="left" w:pos="-720"/>
        </w:tabs>
        <w:spacing w:before="0" w:after="240"/>
        <w:jc w:val="both"/>
      </w:pPr>
      <w:r w:rsidRPr="00884770">
        <w:rPr>
          <w:rFonts w:eastAsia="Times New Roman"/>
          <w:b/>
          <w:lang w:bidi="ar-SA"/>
        </w:rPr>
        <w:t xml:space="preserve">31.2.- </w:t>
      </w:r>
      <w:r w:rsidRPr="00884770">
        <w:rPr>
          <w:rFonts w:eastAsia="Times New Roman"/>
          <w:b/>
          <w:u w:val="single"/>
          <w:lang w:bidi="ar-SA"/>
        </w:rPr>
        <w:t>Cumplimiento defectuoso o incumplimiento parcial de la ejecución del objeto del contrato</w:t>
      </w:r>
    </w:p>
    <w:p w14:paraId="0881B3B2" w14:textId="36BB8CBE" w:rsidR="00031048" w:rsidRPr="00884770" w:rsidRDefault="00031048" w:rsidP="00850C68">
      <w:pPr>
        <w:widowControl/>
        <w:spacing w:before="0" w:after="240"/>
        <w:jc w:val="both"/>
      </w:pPr>
      <w:r w:rsidRPr="00884770">
        <w:rPr>
          <w:rFonts w:eastAsia="Times New Roman"/>
          <w:b/>
          <w:lang w:bidi="ar-SA"/>
        </w:rPr>
        <w:t>31.2.1</w:t>
      </w:r>
      <w:r w:rsidR="00211A34" w:rsidRPr="00884770">
        <w:rPr>
          <w:rFonts w:eastAsia="Times New Roman"/>
          <w:b/>
          <w:lang w:bidi="ar-SA"/>
        </w:rPr>
        <w:t>.</w:t>
      </w:r>
      <w:r w:rsidRPr="00884770">
        <w:rPr>
          <w:rFonts w:eastAsia="Times New Roman"/>
          <w:b/>
          <w:lang w:bidi="ar-SA"/>
        </w:rPr>
        <w:t xml:space="preserve">- </w:t>
      </w:r>
      <w:r w:rsidRPr="00884770">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sidRPr="00884770">
        <w:rPr>
          <w:rFonts w:eastAsia="Times New Roman"/>
          <w:color w:val="6666FF"/>
          <w:shd w:val="clear" w:color="auto" w:fill="FFFFFF"/>
          <w:lang w:bidi="ar-SA"/>
        </w:rPr>
        <w:t xml:space="preserve"> </w:t>
      </w:r>
      <w:r w:rsidRPr="00884770">
        <w:rPr>
          <w:rFonts w:eastAsia="Times New Roman"/>
          <w:b/>
          <w:bCs/>
          <w:color w:val="FF0000"/>
          <w:shd w:val="clear" w:color="auto" w:fill="FFFFFF"/>
          <w:lang w:bidi="ar-SA"/>
        </w:rPr>
        <w:t>[</w:t>
      </w:r>
      <w:r w:rsidRPr="00884770">
        <w:rPr>
          <w:rFonts w:eastAsia="Times New Roman"/>
          <w:b/>
          <w:bCs/>
          <w:i/>
          <w:iCs/>
          <w:color w:val="FF0000"/>
          <w:shd w:val="clear" w:color="auto" w:fill="FFFFFF"/>
          <w:lang w:bidi="ar-SA"/>
        </w:rPr>
        <w:t>máximo 10</w:t>
      </w:r>
      <w:r w:rsidRPr="00884770">
        <w:rPr>
          <w:rFonts w:eastAsia="Times New Roman"/>
          <w:b/>
          <w:bCs/>
          <w:color w:val="FF0000"/>
          <w:shd w:val="clear" w:color="auto" w:fill="FFFFFF"/>
          <w:lang w:bidi="ar-SA"/>
        </w:rPr>
        <w:t>]</w:t>
      </w:r>
      <w:r w:rsidRPr="00884770">
        <w:rPr>
          <w:rFonts w:eastAsia="Times New Roman"/>
          <w:shd w:val="clear" w:color="auto" w:fill="FFFFFF"/>
          <w:lang w:bidi="ar-SA"/>
        </w:rPr>
        <w:t>% del precio del contrato, IGIC excluido.</w:t>
      </w:r>
    </w:p>
    <w:p w14:paraId="72D773BA" w14:textId="001D04FD" w:rsidR="00031048" w:rsidRPr="00884770" w:rsidRDefault="00031048" w:rsidP="00850C68">
      <w:pPr>
        <w:widowControl/>
        <w:tabs>
          <w:tab w:val="left" w:pos="-1440"/>
          <w:tab w:val="left" w:pos="-720"/>
        </w:tabs>
        <w:spacing w:before="0" w:after="240"/>
        <w:jc w:val="both"/>
      </w:pPr>
      <w:r w:rsidRPr="00884770">
        <w:rPr>
          <w:rFonts w:eastAsia="Times New Roman"/>
          <w:b/>
          <w:lang w:bidi="ar-SA"/>
        </w:rPr>
        <w:t>31.2.2.-</w:t>
      </w:r>
      <w:r w:rsidRPr="00884770">
        <w:rPr>
          <w:rFonts w:eastAsia="Times New Roman"/>
          <w:lang w:bidi="ar-SA"/>
        </w:rPr>
        <w:t xml:space="preserve"> Cuando la contratista, por causas a ella imputables, hubiera incumplido parcialmente la ejecución de las prestaciones definidas en el contrato, el órgano de contratación podrá optar, indistintamente, por su resolución, o por imponer las siguientes penalidades: </w:t>
      </w:r>
      <w:r w:rsidRPr="00884770">
        <w:rPr>
          <w:rFonts w:eastAsia="Times New Roman"/>
          <w:bCs/>
          <w:color w:val="FF0000"/>
          <w:lang w:bidi="ar-SA"/>
        </w:rPr>
        <w:t>[</w:t>
      </w:r>
      <w:r w:rsidRPr="00884770">
        <w:rPr>
          <w:rFonts w:eastAsia="Times New Roman"/>
          <w:lang w:bidi="ar-SA"/>
        </w:rPr>
        <w:t xml:space="preserve"> … </w:t>
      </w:r>
      <w:r w:rsidRPr="00884770">
        <w:rPr>
          <w:rFonts w:eastAsia="Times New Roman"/>
          <w:bCs/>
          <w:color w:val="FF0000"/>
          <w:lang w:bidi="ar-SA"/>
        </w:rPr>
        <w:t>]</w:t>
      </w:r>
      <w:r w:rsidRPr="00884770">
        <w:rPr>
          <w:rFonts w:eastAsia="Times New Roman"/>
          <w:lang w:bidi="ar-SA"/>
        </w:rPr>
        <w:t>.</w:t>
      </w:r>
    </w:p>
    <w:p w14:paraId="0E2B99ED" w14:textId="26B6F744" w:rsidR="00031048" w:rsidRPr="00B11D27" w:rsidRDefault="00031048" w:rsidP="00850C68">
      <w:pPr>
        <w:suppressAutoHyphens w:val="0"/>
        <w:autoSpaceDE w:val="0"/>
        <w:spacing w:before="0" w:after="240"/>
        <w:jc w:val="both"/>
        <w:textAlignment w:val="auto"/>
      </w:pPr>
      <w:r w:rsidRPr="00884770">
        <w:rPr>
          <w:rFonts w:eastAsia="Times New Roman"/>
          <w:b/>
          <w:lang w:eastAsia="es-ES" w:bidi="ar-SA"/>
        </w:rPr>
        <w:lastRenderedPageBreak/>
        <w:t>31</w:t>
      </w:r>
      <w:r w:rsidR="001B5C5A" w:rsidRPr="00884770">
        <w:rPr>
          <w:rFonts w:eastAsia="Times New Roman"/>
          <w:b/>
          <w:lang w:eastAsia="es-ES" w:bidi="ar-SA"/>
        </w:rPr>
        <w:t>.</w:t>
      </w:r>
      <w:r w:rsidR="00B11D27">
        <w:rPr>
          <w:rFonts w:eastAsia="Times New Roman"/>
          <w:b/>
          <w:lang w:eastAsia="es-ES" w:bidi="ar-SA"/>
        </w:rPr>
        <w:t>2.3</w:t>
      </w:r>
      <w:r w:rsidR="001B5C5A" w:rsidRPr="00884770">
        <w:rPr>
          <w:rFonts w:eastAsia="Times New Roman"/>
          <w:b/>
          <w:lang w:eastAsia="es-ES" w:bidi="ar-SA"/>
        </w:rPr>
        <w:t>.-</w:t>
      </w:r>
      <w:r w:rsidRPr="00884770">
        <w:rPr>
          <w:rFonts w:eastAsia="Times New Roman"/>
          <w:lang w:eastAsia="es-ES" w:bidi="ar-SA"/>
        </w:rPr>
        <w:t xml:space="preserve"> </w:t>
      </w:r>
      <w:r w:rsidRPr="00B11D27">
        <w:rPr>
          <w:rFonts w:eastAsia="Times New Roman"/>
          <w:lang w:eastAsia="es-ES" w:bidi="ar-SA"/>
        </w:rPr>
        <w:t>Régimen de penalidades:</w:t>
      </w:r>
    </w:p>
    <w:p w14:paraId="2289BDEC" w14:textId="5EB55AEE" w:rsidR="001B5C5A" w:rsidRPr="00884770" w:rsidRDefault="00031048" w:rsidP="003431A5">
      <w:pPr>
        <w:pStyle w:val="Prrafodelista"/>
        <w:numPr>
          <w:ilvl w:val="0"/>
          <w:numId w:val="91"/>
        </w:numPr>
        <w:suppressAutoHyphens w:val="0"/>
        <w:autoSpaceDE w:val="0"/>
        <w:spacing w:after="240"/>
        <w:ind w:firstLine="567"/>
        <w:jc w:val="both"/>
        <w:textAlignment w:val="auto"/>
        <w:rPr>
          <w:rFonts w:ascii="Times New Roman" w:hAnsi="Times New Roman" w:cs="Times New Roman"/>
          <w:lang w:eastAsia="es-ES"/>
        </w:rPr>
      </w:pPr>
      <w:r w:rsidRPr="00884770">
        <w:rPr>
          <w:rFonts w:ascii="Times New Roman" w:hAnsi="Times New Roman" w:cs="Times New Roman"/>
          <w:lang w:eastAsia="es-ES"/>
        </w:rPr>
        <w:t xml:space="preserve">El incumplimiento de las obligaciones definidas como esenciales tendrán una penalización del … % </w:t>
      </w:r>
      <w:r w:rsidR="001B5C5A" w:rsidRPr="00884770">
        <w:rPr>
          <w:rFonts w:ascii="Times New Roman" w:hAnsi="Times New Roman" w:cs="Times New Roman"/>
          <w:color w:val="FF0000"/>
          <w:lang w:eastAsia="es-ES"/>
        </w:rPr>
        <w:t>[máximo 10%].</w:t>
      </w:r>
    </w:p>
    <w:p w14:paraId="7F3D2372" w14:textId="44C19FEF" w:rsidR="00031048" w:rsidRPr="00884770" w:rsidRDefault="00031048" w:rsidP="003431A5">
      <w:pPr>
        <w:pStyle w:val="Prrafodelista"/>
        <w:numPr>
          <w:ilvl w:val="0"/>
          <w:numId w:val="91"/>
        </w:numPr>
        <w:suppressAutoHyphens w:val="0"/>
        <w:autoSpaceDE w:val="0"/>
        <w:spacing w:after="240"/>
        <w:ind w:firstLine="567"/>
        <w:jc w:val="both"/>
        <w:textAlignment w:val="auto"/>
        <w:rPr>
          <w:rFonts w:ascii="Times New Roman" w:hAnsi="Times New Roman" w:cs="Times New Roman"/>
          <w:lang w:eastAsia="es-ES"/>
        </w:rPr>
      </w:pPr>
      <w:r w:rsidRPr="00884770">
        <w:rPr>
          <w:rFonts w:ascii="Times New Roman" w:hAnsi="Times New Roman" w:cs="Times New Roman"/>
          <w:lang w:eastAsia="es-ES"/>
        </w:rPr>
        <w:t xml:space="preserve">El incumplimiento del resto de las obligaciones tendrá una penalización del … % </w:t>
      </w:r>
      <w:r w:rsidR="001B5C5A" w:rsidRPr="00884770">
        <w:rPr>
          <w:rFonts w:ascii="Times New Roman" w:hAnsi="Times New Roman" w:cs="Times New Roman"/>
          <w:color w:val="FF0000"/>
          <w:lang w:eastAsia="es-ES"/>
        </w:rPr>
        <w:t>[máximo 10%]</w:t>
      </w:r>
      <w:r w:rsidR="001B5C5A" w:rsidRPr="00884770">
        <w:rPr>
          <w:rFonts w:ascii="Times New Roman" w:hAnsi="Times New Roman" w:cs="Times New Roman"/>
          <w:lang w:eastAsia="es-ES"/>
        </w:rPr>
        <w:t>.</w:t>
      </w:r>
    </w:p>
    <w:p w14:paraId="6785C040" w14:textId="77777777" w:rsidR="00031048" w:rsidRPr="00884770" w:rsidRDefault="00031048" w:rsidP="00850C68">
      <w:pPr>
        <w:suppressAutoHyphens w:val="0"/>
        <w:autoSpaceDE w:val="0"/>
        <w:spacing w:before="0" w:after="240"/>
        <w:jc w:val="both"/>
        <w:textAlignment w:val="auto"/>
      </w:pPr>
      <w:r w:rsidRPr="00884770">
        <w:rPr>
          <w:rFonts w:eastAsia="Times New Roman"/>
          <w:lang w:eastAsia="es-ES" w:bidi="ar-SA"/>
        </w:rPr>
        <w:t>Se consideran obligaciones esenciales en esta contratación:</w:t>
      </w:r>
      <w:r w:rsidRPr="00884770">
        <w:rPr>
          <w:rFonts w:eastAsia="Times New Roman"/>
          <w:bCs/>
          <w:lang w:eastAsia="es-ES" w:bidi="ar-SA"/>
        </w:rPr>
        <w:t xml:space="preserve"> </w:t>
      </w:r>
      <w:r w:rsidRPr="00884770">
        <w:rPr>
          <w:rFonts w:eastAsia="Times New Roman"/>
          <w:bCs/>
          <w:color w:val="FF0000"/>
          <w:lang w:eastAsia="es-ES" w:bidi="ar-SA"/>
        </w:rPr>
        <w:t>[incluir las que han establecido en la cláusula anterior …</w:t>
      </w:r>
    </w:p>
    <w:p w14:paraId="112D5090" w14:textId="521DA4A3" w:rsidR="00031048" w:rsidRPr="00884770" w:rsidRDefault="00031048" w:rsidP="00166BCE">
      <w:pPr>
        <w:suppressAutoHyphens w:val="0"/>
        <w:autoSpaceDE w:val="0"/>
        <w:spacing w:before="0"/>
        <w:jc w:val="both"/>
        <w:textAlignment w:val="auto"/>
      </w:pPr>
      <w:r w:rsidRPr="00884770">
        <w:rPr>
          <w:rFonts w:eastAsia="Times New Roman"/>
          <w:i/>
          <w:iCs/>
          <w:lang w:eastAsia="es-ES" w:bidi="ar-SA"/>
        </w:rPr>
        <w:t xml:space="preserve">Incumplimiento de las condiciones especiales de ejecución del contrato </w:t>
      </w:r>
    </w:p>
    <w:p w14:paraId="12785AB7" w14:textId="5641D25C" w:rsidR="00031048" w:rsidRPr="00884770" w:rsidRDefault="00031048" w:rsidP="00166BCE">
      <w:pPr>
        <w:suppressAutoHyphens w:val="0"/>
        <w:autoSpaceDE w:val="0"/>
        <w:spacing w:before="0"/>
        <w:jc w:val="both"/>
        <w:textAlignment w:val="auto"/>
        <w:rPr>
          <w:rFonts w:eastAsia="Times New Roman"/>
          <w:i/>
          <w:iCs/>
          <w:lang w:eastAsia="es-ES" w:bidi="ar-SA"/>
        </w:rPr>
      </w:pPr>
      <w:r w:rsidRPr="00884770">
        <w:rPr>
          <w:rFonts w:eastAsia="Times New Roman"/>
          <w:i/>
          <w:iCs/>
          <w:lang w:eastAsia="es-ES" w:bidi="ar-SA"/>
        </w:rPr>
        <w:t xml:space="preserve">Incumplimiento de los criterios de adjudicación de carácter social o medioambiental </w:t>
      </w:r>
    </w:p>
    <w:p w14:paraId="2E3CCD03" w14:textId="363008C3" w:rsidR="00031048" w:rsidRPr="00884770" w:rsidRDefault="00031048" w:rsidP="00166BCE">
      <w:pPr>
        <w:suppressAutoHyphens w:val="0"/>
        <w:autoSpaceDE w:val="0"/>
        <w:spacing w:before="0"/>
        <w:jc w:val="both"/>
        <w:textAlignment w:val="auto"/>
        <w:rPr>
          <w:rFonts w:eastAsia="Times New Roman"/>
          <w:i/>
          <w:iCs/>
          <w:lang w:eastAsia="es-ES" w:bidi="ar-SA"/>
        </w:rPr>
      </w:pPr>
      <w:r w:rsidRPr="00884770">
        <w:rPr>
          <w:rFonts w:eastAsia="Times New Roman"/>
          <w:i/>
          <w:iCs/>
          <w:lang w:eastAsia="es-ES" w:bidi="ar-SA"/>
        </w:rPr>
        <w:t xml:space="preserve">Incumplimiento de las obligaciones de pago relativas a la subrogación </w:t>
      </w:r>
    </w:p>
    <w:p w14:paraId="6D91BE35" w14:textId="6BCCE58C" w:rsidR="00031048" w:rsidRPr="00884770" w:rsidRDefault="00031048" w:rsidP="00166BCE">
      <w:pPr>
        <w:suppressAutoHyphens w:val="0"/>
        <w:autoSpaceDE w:val="0"/>
        <w:spacing w:before="0"/>
        <w:jc w:val="both"/>
        <w:textAlignment w:val="auto"/>
        <w:rPr>
          <w:rFonts w:eastAsia="Times New Roman"/>
          <w:i/>
          <w:iCs/>
          <w:lang w:eastAsia="es-ES" w:bidi="ar-SA"/>
        </w:rPr>
      </w:pPr>
      <w:r w:rsidRPr="00884770">
        <w:rPr>
          <w:rFonts w:eastAsia="Times New Roman"/>
          <w:i/>
          <w:iCs/>
          <w:lang w:eastAsia="es-ES" w:bidi="ar-SA"/>
        </w:rPr>
        <w:t xml:space="preserve">Incumplimiento de los compromisos de adscripción de medios  </w:t>
      </w:r>
    </w:p>
    <w:p w14:paraId="50502630" w14:textId="509ED66F" w:rsidR="001B5C5A" w:rsidRPr="00884770" w:rsidRDefault="00031048" w:rsidP="001B5C5A">
      <w:pPr>
        <w:suppressAutoHyphens w:val="0"/>
        <w:autoSpaceDE w:val="0"/>
        <w:spacing w:before="0" w:after="240"/>
        <w:jc w:val="both"/>
        <w:textAlignment w:val="auto"/>
        <w:rPr>
          <w:rFonts w:eastAsia="Times New Roman"/>
          <w:i/>
          <w:iCs/>
          <w:lang w:eastAsia="es-ES" w:bidi="ar-SA"/>
        </w:rPr>
      </w:pPr>
      <w:r w:rsidRPr="00884770">
        <w:rPr>
          <w:rFonts w:eastAsia="Times New Roman"/>
          <w:i/>
          <w:iCs/>
          <w:lang w:eastAsia="es-ES" w:bidi="ar-SA"/>
        </w:rPr>
        <w:t xml:space="preserve">Incumplimiento de las características de la oferta vinculadas a los criterios de valoración </w:t>
      </w:r>
    </w:p>
    <w:p w14:paraId="3EEFBE3B" w14:textId="7C5534E3" w:rsidR="00B11D27" w:rsidRPr="003C5ED0" w:rsidRDefault="00B11D27" w:rsidP="00B11D27">
      <w:pPr>
        <w:widowControl/>
        <w:tabs>
          <w:tab w:val="left" w:pos="-1440"/>
          <w:tab w:val="left" w:pos="-720"/>
        </w:tabs>
        <w:spacing w:before="0"/>
        <w:jc w:val="both"/>
        <w:rPr>
          <w:rFonts w:eastAsia="Times New Roman"/>
          <w:lang w:eastAsia="es-ES" w:bidi="ar-SA"/>
        </w:rPr>
      </w:pPr>
      <w:bookmarkStart w:id="73" w:name="_Hlk94281519"/>
      <w:r w:rsidRPr="003C5ED0">
        <w:rPr>
          <w:rFonts w:eastAsia="Times New Roman"/>
          <w:b/>
          <w:u w:val="single"/>
          <w:lang w:bidi="ar-SA"/>
        </w:rPr>
        <w:t>31</w:t>
      </w:r>
      <w:r w:rsidR="003C5ED0">
        <w:rPr>
          <w:rFonts w:eastAsia="Times New Roman"/>
          <w:b/>
          <w:u w:val="single"/>
          <w:lang w:bidi="ar-SA"/>
        </w:rPr>
        <w:t>.</w:t>
      </w:r>
      <w:r w:rsidRPr="003C5ED0">
        <w:rPr>
          <w:rFonts w:eastAsia="Times New Roman"/>
          <w:b/>
          <w:u w:val="single"/>
          <w:lang w:bidi="ar-SA"/>
        </w:rPr>
        <w:t xml:space="preserve">3.- Incumplimiento de las obligaciones derivadas de las actuaciones éticas </w:t>
      </w:r>
    </w:p>
    <w:p w14:paraId="4423C6C5" w14:textId="661A060A" w:rsidR="00653D28" w:rsidRDefault="00B11D27" w:rsidP="00820C57">
      <w:pPr>
        <w:widowControl/>
        <w:tabs>
          <w:tab w:val="left" w:pos="-1440"/>
          <w:tab w:val="left" w:pos="-720"/>
        </w:tabs>
        <w:spacing w:before="0"/>
        <w:jc w:val="both"/>
        <w:rPr>
          <w:rFonts w:eastAsia="Times New Roman"/>
          <w:lang w:eastAsia="es-ES" w:bidi="ar-SA"/>
        </w:rPr>
      </w:pPr>
      <w:r w:rsidRPr="003C5ED0">
        <w:rPr>
          <w:rFonts w:eastAsia="Times New Roman"/>
          <w:lang w:eastAsia="es-ES" w:bidi="ar-SA"/>
        </w:rPr>
        <w:t>El incumplimiento de las obligaciones adquiridas en el presente pliego de actuaciones éticas establecidas en la cláusula 26.13, el órgano de contratación podrá optar por resolver el contrato, o bien imponer una penalización económica por importe del [máximo 10] % del precio del contrato, IGIC excluido.</w:t>
      </w:r>
      <w:bookmarkEnd w:id="73"/>
    </w:p>
    <w:p w14:paraId="7C7AEABC" w14:textId="70C29627" w:rsidR="007A26CF" w:rsidRPr="00F072BC" w:rsidRDefault="007A26CF" w:rsidP="007A26CF">
      <w:pPr>
        <w:widowControl/>
        <w:tabs>
          <w:tab w:val="left" w:pos="-1440"/>
          <w:tab w:val="left" w:pos="-720"/>
        </w:tabs>
        <w:spacing w:before="0" w:after="240"/>
        <w:jc w:val="both"/>
        <w:rPr>
          <w:rFonts w:eastAsia="Times New Roman"/>
          <w:b/>
          <w:bCs/>
          <w:spacing w:val="-3"/>
          <w:highlight w:val="yellow"/>
          <w:lang w:bidi="ar-SA"/>
        </w:rPr>
      </w:pPr>
      <w:r w:rsidRPr="00F072BC">
        <w:rPr>
          <w:rFonts w:eastAsia="Times New Roman"/>
          <w:b/>
          <w:bCs/>
          <w:spacing w:val="-3"/>
          <w:highlight w:val="yellow"/>
          <w:lang w:bidi="ar-SA"/>
        </w:rPr>
        <w:t>3</w:t>
      </w:r>
      <w:r>
        <w:rPr>
          <w:rFonts w:eastAsia="Times New Roman"/>
          <w:b/>
          <w:bCs/>
          <w:spacing w:val="-3"/>
          <w:highlight w:val="yellow"/>
          <w:lang w:bidi="ar-SA"/>
        </w:rPr>
        <w:t>1</w:t>
      </w:r>
      <w:r w:rsidRPr="00F072BC">
        <w:rPr>
          <w:rFonts w:eastAsia="Times New Roman"/>
          <w:b/>
          <w:bCs/>
          <w:spacing w:val="-3"/>
          <w:highlight w:val="yellow"/>
          <w:lang w:bidi="ar-SA"/>
        </w:rPr>
        <w:t>.4.-</w:t>
      </w:r>
      <w:r w:rsidRPr="00F072BC">
        <w:rPr>
          <w:highlight w:val="yellow"/>
        </w:rPr>
        <w:t xml:space="preserve"> </w:t>
      </w:r>
      <w:r w:rsidRPr="00F072BC">
        <w:rPr>
          <w:rFonts w:eastAsia="Times New Roman"/>
          <w:b/>
          <w:bCs/>
          <w:spacing w:val="-3"/>
          <w:highlight w:val="yellow"/>
          <w:u w:val="single"/>
          <w:lang w:bidi="ar-SA"/>
        </w:rPr>
        <w:t>Incumplimiento de las obligaciones derivadas del pago por el contratista al subcontratista o suministrador</w:t>
      </w:r>
      <w:r w:rsidRPr="00F072BC">
        <w:rPr>
          <w:rFonts w:eastAsia="Times New Roman"/>
          <w:b/>
          <w:bCs/>
          <w:spacing w:val="-3"/>
          <w:highlight w:val="yellow"/>
          <w:lang w:bidi="ar-SA"/>
        </w:rPr>
        <w:t xml:space="preserve"> </w:t>
      </w:r>
    </w:p>
    <w:p w14:paraId="128C1D58" w14:textId="77777777" w:rsidR="007A26CF" w:rsidRPr="00F072BC" w:rsidRDefault="007A26CF" w:rsidP="007A26CF">
      <w:pPr>
        <w:widowControl/>
        <w:tabs>
          <w:tab w:val="left" w:pos="-1440"/>
          <w:tab w:val="left" w:pos="-720"/>
        </w:tabs>
        <w:spacing w:before="0" w:after="240"/>
        <w:jc w:val="both"/>
        <w:rPr>
          <w:rFonts w:eastAsia="Times New Roman"/>
          <w:bCs/>
          <w:spacing w:val="-3"/>
          <w:highlight w:val="yellow"/>
          <w:lang w:bidi="ar-SA"/>
        </w:rPr>
      </w:pPr>
      <w:r w:rsidRPr="00F072BC">
        <w:rPr>
          <w:rFonts w:eastAsia="Times New Roman"/>
          <w:bCs/>
          <w:spacing w:val="-3"/>
          <w:highlight w:val="yellow"/>
          <w:lang w:bidi="ar-SA"/>
        </w:rPr>
        <w:t>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obligaciones contractuales asumidas por el subcontratista o por el suministrador en la ejecución de la prestación, el órgano de contratación procederá , en  todo caso, a imponer una penalización  económica por importe del [máximo 5] % del precio del contrato, IGIC excluido</w:t>
      </w:r>
      <w:r>
        <w:rPr>
          <w:rFonts w:eastAsia="Times New Roman"/>
          <w:bCs/>
          <w:spacing w:val="-3"/>
          <w:highlight w:val="yellow"/>
          <w:lang w:bidi="ar-SA"/>
        </w:rPr>
        <w:t>. Mientras persista el impago podrá reiterarse la penalidad hasta alcanzar el 50% del precio del contrato.</w:t>
      </w:r>
    </w:p>
    <w:p w14:paraId="7F9C67D1" w14:textId="6F3EDF02" w:rsidR="00B11D27" w:rsidRPr="007B2300" w:rsidRDefault="00B11D27" w:rsidP="00FA69D7">
      <w:pPr>
        <w:widowControl/>
        <w:tabs>
          <w:tab w:val="left" w:pos="-1440"/>
          <w:tab w:val="left" w:pos="-720"/>
        </w:tabs>
        <w:spacing w:before="0" w:after="240"/>
        <w:jc w:val="both"/>
      </w:pPr>
      <w:r>
        <w:rPr>
          <w:rFonts w:eastAsia="Times New Roman"/>
          <w:b/>
          <w:bCs/>
          <w:spacing w:val="-3"/>
          <w:lang w:bidi="ar-SA"/>
        </w:rPr>
        <w:t>3</w:t>
      </w:r>
      <w:r w:rsidR="003C631D">
        <w:rPr>
          <w:rFonts w:eastAsia="Times New Roman"/>
          <w:b/>
          <w:bCs/>
          <w:spacing w:val="-3"/>
          <w:lang w:bidi="ar-SA"/>
        </w:rPr>
        <w:t>1</w:t>
      </w:r>
      <w:r w:rsidRPr="007B2300">
        <w:rPr>
          <w:rFonts w:eastAsia="Times New Roman"/>
          <w:b/>
          <w:bCs/>
          <w:spacing w:val="-3"/>
          <w:lang w:bidi="ar-SA"/>
        </w:rPr>
        <w:t>.</w:t>
      </w:r>
      <w:r w:rsidR="003C631D">
        <w:rPr>
          <w:rFonts w:eastAsia="Times New Roman"/>
          <w:b/>
          <w:bCs/>
          <w:spacing w:val="-3"/>
          <w:lang w:bidi="ar-SA"/>
        </w:rPr>
        <w:t>5</w:t>
      </w:r>
      <w:r w:rsidRPr="007B2300">
        <w:rPr>
          <w:rFonts w:eastAsia="Times New Roman"/>
          <w:b/>
          <w:bCs/>
          <w:spacing w:val="-3"/>
          <w:lang w:bidi="ar-SA"/>
        </w:rPr>
        <w:t>.-</w:t>
      </w:r>
      <w:r>
        <w:rPr>
          <w:rFonts w:eastAsia="Times New Roman"/>
          <w:b/>
          <w:bCs/>
          <w:spacing w:val="-3"/>
          <w:lang w:bidi="ar-SA"/>
        </w:rPr>
        <w:t xml:space="preserve"> </w:t>
      </w:r>
      <w:r w:rsidRPr="007B2300">
        <w:rPr>
          <w:rFonts w:eastAsia="Times New Roman"/>
          <w:spacing w:val="-3"/>
          <w:lang w:bidi="ar-SA"/>
        </w:rPr>
        <w:t>Las penalidades se impondrán por acuerdo del órgano de contratación, adoptado a propuesta del responsable de la ejecución del contrato</w:t>
      </w:r>
      <w:bookmarkStart w:id="74" w:name="_Hlk81820482"/>
      <w:r w:rsidRPr="007B2300">
        <w:rPr>
          <w:rFonts w:eastAsia="Times New Roman"/>
          <w:spacing w:val="-3"/>
          <w:lang w:bidi="ar-SA"/>
        </w:rPr>
        <w:t>, y previa audiencia del contratista</w:t>
      </w:r>
      <w:bookmarkEnd w:id="74"/>
      <w:r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1664B89A" w14:textId="5D57F863" w:rsidR="00B11D27" w:rsidRPr="003C5ED0" w:rsidRDefault="00B11D27" w:rsidP="003C5ED0">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03496B0A" w14:textId="3FAC4E99" w:rsidR="00031048" w:rsidRPr="00884770" w:rsidRDefault="00031048" w:rsidP="00CE241A">
      <w:pPr>
        <w:suppressAutoHyphens w:val="0"/>
        <w:autoSpaceDE w:val="0"/>
        <w:spacing w:before="0"/>
        <w:jc w:val="center"/>
        <w:textAlignment w:val="auto"/>
        <w:rPr>
          <w:rFonts w:eastAsia="Times New Roman"/>
          <w:sz w:val="32"/>
          <w:lang w:eastAsia="es-ES" w:bidi="ar-SA"/>
        </w:rPr>
      </w:pPr>
      <w:r w:rsidRPr="00884770">
        <w:rPr>
          <w:rFonts w:eastAsia="Times New Roman"/>
          <w:b/>
          <w:spacing w:val="-3"/>
          <w:sz w:val="28"/>
          <w:szCs w:val="22"/>
          <w:lang w:bidi="ar-SA"/>
        </w:rPr>
        <w:t>V</w:t>
      </w:r>
    </w:p>
    <w:p w14:paraId="329C1EEC" w14:textId="2DD5DAC7" w:rsidR="00031048" w:rsidRPr="00884770" w:rsidRDefault="00031048" w:rsidP="001B5C5A">
      <w:pPr>
        <w:widowControl/>
        <w:tabs>
          <w:tab w:val="left" w:pos="-1440"/>
          <w:tab w:val="left" w:pos="-720"/>
        </w:tabs>
        <w:spacing w:before="0" w:after="0"/>
        <w:jc w:val="center"/>
        <w:rPr>
          <w:rFonts w:eastAsia="Times New Roman"/>
          <w:b/>
          <w:bCs/>
          <w:sz w:val="28"/>
          <w:szCs w:val="22"/>
          <w:lang w:bidi="ar-SA"/>
        </w:rPr>
      </w:pPr>
      <w:r w:rsidRPr="00884770">
        <w:rPr>
          <w:rFonts w:eastAsia="Times New Roman"/>
          <w:b/>
          <w:spacing w:val="-3"/>
          <w:sz w:val="28"/>
          <w:szCs w:val="22"/>
          <w:lang w:bidi="ar-SA"/>
        </w:rPr>
        <w:t xml:space="preserve">SUBCONTRATACIÓN, </w:t>
      </w:r>
      <w:r w:rsidRPr="00884770">
        <w:rPr>
          <w:rFonts w:eastAsia="Times New Roman"/>
          <w:b/>
          <w:bCs/>
          <w:sz w:val="28"/>
          <w:szCs w:val="22"/>
          <w:lang w:bidi="ar-SA"/>
        </w:rPr>
        <w:t>SUCESIÓN EN LA PERSONA DEL CONTRATISTA Y CESIÓN DEL CONTRATO</w:t>
      </w:r>
    </w:p>
    <w:p w14:paraId="0036C7E2" w14:textId="77777777" w:rsidR="001B5C5A" w:rsidRPr="00884770" w:rsidRDefault="001B5C5A" w:rsidP="001B5C5A">
      <w:pPr>
        <w:widowControl/>
        <w:tabs>
          <w:tab w:val="left" w:pos="-1440"/>
          <w:tab w:val="left" w:pos="-720"/>
        </w:tabs>
        <w:spacing w:before="0" w:after="0"/>
        <w:jc w:val="center"/>
        <w:rPr>
          <w:sz w:val="28"/>
          <w:szCs w:val="28"/>
        </w:rPr>
      </w:pPr>
    </w:p>
    <w:p w14:paraId="2A5B17BC" w14:textId="47EBFF56" w:rsidR="00031048" w:rsidRPr="00884770" w:rsidRDefault="00031048" w:rsidP="0078002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5" w:name="_Toc100671069"/>
      <w:r w:rsidRPr="00884770">
        <w:rPr>
          <w:rFonts w:eastAsia="Times New Roman"/>
          <w:b/>
          <w:caps/>
          <w:color w:val="000000" w:themeColor="text1"/>
          <w:sz w:val="28"/>
          <w:szCs w:val="29"/>
          <w:lang w:bidi="ar-SA"/>
        </w:rPr>
        <w:t xml:space="preserve">SUBCONTRATACIÓN </w:t>
      </w:r>
      <w:r w:rsidR="009F7FA8" w:rsidRPr="00884770">
        <w:rPr>
          <w:rFonts w:eastAsia="Times New Roman"/>
          <w:b/>
          <w:color w:val="000000" w:themeColor="text1"/>
          <w:sz w:val="28"/>
          <w:szCs w:val="29"/>
          <w:lang w:bidi="ar-SA"/>
        </w:rPr>
        <w:t>(</w:t>
      </w:r>
      <w:r w:rsidR="009F7FA8" w:rsidRPr="00884770">
        <w:rPr>
          <w:rFonts w:eastAsia="Times New Roman"/>
          <w:b/>
          <w:color w:val="000000" w:themeColor="text1"/>
          <w:sz w:val="28"/>
          <w:lang w:bidi="ar-SA"/>
        </w:rPr>
        <w:t xml:space="preserve">art. 215, 216, 217 y D.A. 51 </w:t>
      </w:r>
      <w:r w:rsidRPr="00884770">
        <w:rPr>
          <w:rFonts w:eastAsia="Times New Roman"/>
          <w:b/>
          <w:caps/>
          <w:color w:val="000000" w:themeColor="text1"/>
          <w:sz w:val="28"/>
          <w:lang w:bidi="ar-SA"/>
        </w:rPr>
        <w:t>LCSP)</w:t>
      </w:r>
      <w:bookmarkEnd w:id="75"/>
    </w:p>
    <w:p w14:paraId="03AA432B" w14:textId="7341EE43" w:rsidR="00031048" w:rsidRPr="00884770" w:rsidRDefault="00031048" w:rsidP="00780023">
      <w:pPr>
        <w:widowControl/>
        <w:tabs>
          <w:tab w:val="left" w:pos="-1440"/>
          <w:tab w:val="left" w:pos="-720"/>
        </w:tabs>
        <w:spacing w:before="240" w:after="240"/>
        <w:jc w:val="both"/>
      </w:pPr>
      <w:r w:rsidRPr="00884770">
        <w:rPr>
          <w:rFonts w:eastAsia="Times New Roman"/>
          <w:b/>
          <w:bCs/>
          <w:spacing w:val="-3"/>
          <w:lang w:bidi="ar-SA"/>
        </w:rPr>
        <w:t>32.</w:t>
      </w:r>
      <w:r w:rsidRPr="00884770">
        <w:rPr>
          <w:rFonts w:eastAsia="Times New Roman"/>
          <w:b/>
          <w:spacing w:val="-3"/>
          <w:lang w:bidi="ar-SA"/>
        </w:rPr>
        <w:t>1.-</w:t>
      </w:r>
      <w:r w:rsidRPr="00884770">
        <w:rPr>
          <w:rFonts w:eastAsia="Times New Roman"/>
          <w:spacing w:val="-3"/>
          <w:lang w:bidi="ar-SA"/>
        </w:rPr>
        <w:t xml:space="preserve"> El contratista podrá concertar con terceras personas la realización parcial de la prestación objeto del contrato, salvo </w:t>
      </w:r>
      <w:r w:rsidRPr="00884770">
        <w:rPr>
          <w:rFonts w:eastAsia="Times New Roman"/>
          <w:lang w:bidi="ar-SA"/>
        </w:rPr>
        <w:t>las siguientes tareas críticas</w:t>
      </w:r>
      <w:r w:rsidRPr="00884770">
        <w:rPr>
          <w:rFonts w:eastAsia="Times New Roman"/>
          <w:spacing w:val="-3"/>
          <w:lang w:bidi="ar-SA"/>
        </w:rPr>
        <w:t xml:space="preserve"> de la prestación:</w:t>
      </w:r>
      <w:r w:rsidRPr="00884770">
        <w:rPr>
          <w:rFonts w:eastAsia="Times New Roman"/>
          <w:lang w:bidi="ar-SA"/>
        </w:rPr>
        <w:t xml:space="preserve"> </w:t>
      </w:r>
      <w:r w:rsidRPr="00884770">
        <w:rPr>
          <w:rFonts w:eastAsia="Times New Roman"/>
          <w:color w:val="FF3333"/>
          <w:lang w:bidi="ar-SA"/>
        </w:rPr>
        <w:t>[</w:t>
      </w:r>
      <w:r w:rsidRPr="00884770">
        <w:rPr>
          <w:rFonts w:eastAsia="Times New Roman"/>
          <w:lang w:bidi="ar-SA"/>
        </w:rPr>
        <w:t>…</w:t>
      </w:r>
      <w:r w:rsidRPr="00884770">
        <w:rPr>
          <w:rFonts w:eastAsia="Times New Roman"/>
          <w:color w:val="FF3333"/>
          <w:lang w:bidi="ar-SA"/>
        </w:rPr>
        <w:t xml:space="preserve">] </w:t>
      </w:r>
      <w:r w:rsidRPr="00884770">
        <w:rPr>
          <w:rFonts w:eastAsia="Times New Roman"/>
          <w:spacing w:val="-3"/>
          <w:lang w:bidi="ar-SA"/>
        </w:rPr>
        <w:t xml:space="preserve">que han de ser directamente ejecutada por el contratista </w:t>
      </w:r>
      <w:r w:rsidRPr="00884770">
        <w:rPr>
          <w:rFonts w:eastAsia="Times New Roman"/>
          <w:lang w:bidi="ar-SA"/>
        </w:rPr>
        <w:t>principal o por un miembro de la UTE y justificadas en el expediente de contratación</w:t>
      </w:r>
      <w:r w:rsidR="00780023" w:rsidRPr="00884770">
        <w:rPr>
          <w:rFonts w:eastAsia="Times New Roman"/>
          <w:lang w:bidi="ar-SA"/>
        </w:rPr>
        <w:t>.</w:t>
      </w:r>
    </w:p>
    <w:p w14:paraId="35DF811E" w14:textId="43E9E8A7" w:rsidR="00031048" w:rsidRPr="00884770" w:rsidRDefault="00031048" w:rsidP="00780023">
      <w:pPr>
        <w:widowControl/>
        <w:tabs>
          <w:tab w:val="left" w:pos="-1440"/>
          <w:tab w:val="left" w:pos="-720"/>
        </w:tabs>
        <w:spacing w:before="0" w:after="240"/>
        <w:jc w:val="both"/>
      </w:pPr>
      <w:r w:rsidRPr="00884770">
        <w:rPr>
          <w:rFonts w:eastAsia="Times New Roman"/>
          <w:b/>
          <w:bCs/>
          <w:spacing w:val="-3"/>
          <w:lang w:bidi="ar-SA"/>
        </w:rPr>
        <w:t>32.2</w:t>
      </w:r>
      <w:r w:rsidRPr="00884770">
        <w:rPr>
          <w:rFonts w:eastAsia="Times New Roman"/>
          <w:spacing w:val="-3"/>
          <w:lang w:bidi="ar-SA"/>
        </w:rPr>
        <w:t>.- El  contratista deberá comunicar por escrito, tras la adjudicación del contrato y, a más tardar, cuando inicie la ejecución de este,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A693416" w14:textId="77777777" w:rsidR="00031048" w:rsidRPr="00884770" w:rsidRDefault="00031048" w:rsidP="00780023">
      <w:pPr>
        <w:widowControl/>
        <w:tabs>
          <w:tab w:val="left" w:pos="-1440"/>
          <w:tab w:val="left" w:pos="-720"/>
        </w:tabs>
        <w:spacing w:before="0" w:after="240"/>
        <w:jc w:val="both"/>
        <w:rPr>
          <w:rFonts w:eastAsia="Times New Roman"/>
          <w:lang w:bidi="ar-SA"/>
        </w:rPr>
      </w:pPr>
      <w:bookmarkStart w:id="76" w:name="contenedor1"/>
      <w:bookmarkEnd w:id="76"/>
      <w:r w:rsidRPr="00884770">
        <w:rPr>
          <w:rFonts w:eastAsia="Times New Roman"/>
          <w:lang w:bidi="ar-SA"/>
        </w:rPr>
        <w:t>Así mismo deberá notificar por escrito a la unidad encargada del seguimiento del contrato, cualquier modificación que sufra esta información durante la ejecución del contrato principal, y toda la información necesaria sobre los nuevos subcontratistas.</w:t>
      </w:r>
    </w:p>
    <w:p w14:paraId="1100282E" w14:textId="77777777" w:rsidR="00031048" w:rsidRPr="00884770" w:rsidRDefault="00031048" w:rsidP="00780023">
      <w:pPr>
        <w:widowControl/>
        <w:tabs>
          <w:tab w:val="left" w:pos="-1440"/>
          <w:tab w:val="left" w:pos="-720"/>
        </w:tabs>
        <w:spacing w:before="0" w:after="240"/>
        <w:jc w:val="both"/>
      </w:pPr>
      <w:r w:rsidRPr="00884770">
        <w:rPr>
          <w:rFonts w:eastAsia="Times New Roman"/>
          <w:lang w:bidi="ar-SA"/>
        </w:rPr>
        <w:t>Los subcontratos que no se ajusten a lo notificado por el contratista principal, por celebrarse con empresarios distintos de los indicados nominativamente o por referirse a partes de la prestación diferentes a las señaladas en la información  o en su caso ,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4E122DAC" w14:textId="77777777" w:rsidR="00031048" w:rsidRPr="00884770" w:rsidRDefault="00031048" w:rsidP="00780023">
      <w:pPr>
        <w:widowControl/>
        <w:tabs>
          <w:tab w:val="left" w:pos="-1440"/>
          <w:tab w:val="left" w:pos="-720"/>
        </w:tabs>
        <w:spacing w:before="0" w:after="240"/>
        <w:jc w:val="both"/>
      </w:pPr>
      <w:r w:rsidRPr="00884770">
        <w:rPr>
          <w:rFonts w:eastAsia="Times New Roman"/>
          <w:b/>
          <w:bCs/>
          <w:lang w:bidi="ar-SA"/>
        </w:rPr>
        <w:t>32.3.-</w:t>
      </w:r>
      <w:r w:rsidRPr="0088477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2A6F0BD5" w14:textId="77777777" w:rsidR="00031048" w:rsidRPr="00884770" w:rsidRDefault="00031048" w:rsidP="00780023">
      <w:pPr>
        <w:widowControl/>
        <w:tabs>
          <w:tab w:val="left" w:pos="-1440"/>
          <w:tab w:val="left" w:pos="-720"/>
        </w:tabs>
        <w:spacing w:before="0" w:after="240"/>
        <w:jc w:val="both"/>
      </w:pPr>
      <w:r w:rsidRPr="00884770">
        <w:rPr>
          <w:rFonts w:eastAsia="Times New Roman"/>
          <w:b/>
          <w:bCs/>
          <w:lang w:bidi="ar-SA"/>
        </w:rPr>
        <w:t>32.4.-</w:t>
      </w:r>
      <w:r w:rsidRPr="00884770">
        <w:rPr>
          <w:rFonts w:eastAsia="Times New Roman"/>
          <w:lang w:bidi="ar-SA"/>
        </w:rPr>
        <w:t xml:space="preserve"> El contratista deberá pagar a las subcontratistas o suministradoras el precio pactado en los plazos y condiciones establecidos en el artículo 216 de la LCSP.</w:t>
      </w:r>
    </w:p>
    <w:p w14:paraId="0125B6E3" w14:textId="5EE2F4B6" w:rsidR="00031048" w:rsidRDefault="00031048" w:rsidP="00780023">
      <w:pPr>
        <w:widowControl/>
        <w:tabs>
          <w:tab w:val="left" w:pos="-1440"/>
          <w:tab w:val="left" w:pos="-720"/>
        </w:tabs>
        <w:spacing w:before="0" w:after="240"/>
        <w:jc w:val="both"/>
        <w:rPr>
          <w:rFonts w:eastAsia="Times New Roman"/>
          <w:lang w:bidi="ar-SA"/>
        </w:rPr>
      </w:pPr>
      <w:r w:rsidRPr="00884770">
        <w:rPr>
          <w:rFonts w:eastAsia="Times New Roman"/>
          <w:b/>
          <w:lang w:bidi="ar-SA"/>
        </w:rPr>
        <w:t>32.5.-</w:t>
      </w:r>
      <w:r w:rsidRPr="00884770">
        <w:rPr>
          <w:rFonts w:eastAsia="Times New Roman"/>
          <w:lang w:bidi="ar-SA"/>
        </w:rPr>
        <w:t xml:space="preserve"> El subcontratista no tendrá derechos frente a la Administración, ni generará obligaciones de ningún tipo a </w:t>
      </w:r>
      <w:r w:rsidR="00780023" w:rsidRPr="00884770">
        <w:rPr>
          <w:rFonts w:eastAsia="Times New Roman"/>
          <w:lang w:bidi="ar-SA"/>
        </w:rPr>
        <w:t>e</w:t>
      </w:r>
      <w:r w:rsidRPr="00884770">
        <w:rPr>
          <w:rFonts w:eastAsia="Times New Roman"/>
          <w:lang w:bidi="ar-SA"/>
        </w:rPr>
        <w:t>sta frente al subcontratista, siendo nulos de pleno derecho los acuerdos o pactos a que puedan llegar el contratista y el subcontratista que vulnere lo establecido en este apartado, incluso si tales pactos o acuerdos fueren comunicados a la Administración.</w:t>
      </w:r>
    </w:p>
    <w:p w14:paraId="25E8915F" w14:textId="5546550A" w:rsidR="007A26CF" w:rsidRPr="00F072BC" w:rsidRDefault="007A26CF" w:rsidP="007A26CF">
      <w:pPr>
        <w:widowControl/>
        <w:tabs>
          <w:tab w:val="left" w:pos="-1440"/>
          <w:tab w:val="left" w:pos="-720"/>
        </w:tabs>
        <w:spacing w:before="0" w:after="240"/>
        <w:jc w:val="both"/>
        <w:rPr>
          <w:rFonts w:eastAsia="Times New Roman"/>
          <w:b/>
          <w:bCs/>
          <w:i/>
          <w:color w:val="FF0000"/>
          <w:highlight w:val="yellow"/>
          <w:lang w:bidi="ar-SA"/>
        </w:rPr>
      </w:pPr>
      <w:r w:rsidRPr="00F072BC">
        <w:rPr>
          <w:rFonts w:eastAsia="Times New Roman"/>
          <w:b/>
          <w:bCs/>
          <w:i/>
          <w:color w:val="FF0000"/>
          <w:highlight w:val="yellow"/>
          <w:lang w:bidi="ar-SA"/>
        </w:rPr>
        <w:t>EN CONTRATOS EN LOS QUE LA SUBCONTRATACIÓN SEA SUPERIOR AL 30 % o [ SI SE ESTIMA CONVENIENTE puede añadirse al resto de contratos]</w:t>
      </w:r>
    </w:p>
    <w:p w14:paraId="661DBABB" w14:textId="215114F7" w:rsidR="007A26CF" w:rsidRDefault="007A26CF" w:rsidP="007A26CF">
      <w:pPr>
        <w:widowControl/>
        <w:tabs>
          <w:tab w:val="left" w:pos="-1440"/>
          <w:tab w:val="left" w:pos="-720"/>
        </w:tabs>
        <w:spacing w:before="0" w:after="240"/>
        <w:jc w:val="both"/>
        <w:rPr>
          <w:rFonts w:eastAsia="Times New Roman"/>
          <w:shd w:val="clear" w:color="auto" w:fill="FFFFFF"/>
          <w:lang w:bidi="ar-SA"/>
        </w:rPr>
      </w:pPr>
      <w:r w:rsidRPr="00F072BC">
        <w:rPr>
          <w:rFonts w:eastAsia="Times New Roman"/>
          <w:b/>
          <w:bCs/>
          <w:highlight w:val="yellow"/>
          <w:lang w:bidi="ar-SA"/>
        </w:rPr>
        <w:t>3</w:t>
      </w:r>
      <w:r w:rsidR="00D1690B">
        <w:rPr>
          <w:rFonts w:eastAsia="Times New Roman"/>
          <w:b/>
          <w:bCs/>
          <w:highlight w:val="yellow"/>
          <w:lang w:bidi="ar-SA"/>
        </w:rPr>
        <w:t>2</w:t>
      </w:r>
      <w:r w:rsidRPr="00F072BC">
        <w:rPr>
          <w:rFonts w:eastAsia="Times New Roman"/>
          <w:b/>
          <w:bCs/>
          <w:highlight w:val="yellow"/>
          <w:lang w:bidi="ar-SA"/>
        </w:rPr>
        <w:t>.</w:t>
      </w:r>
      <w:r>
        <w:rPr>
          <w:rFonts w:eastAsia="Times New Roman"/>
          <w:b/>
          <w:bCs/>
          <w:highlight w:val="yellow"/>
          <w:lang w:bidi="ar-SA"/>
        </w:rPr>
        <w:t>6</w:t>
      </w:r>
      <w:r w:rsidRPr="00F072BC">
        <w:rPr>
          <w:rFonts w:eastAsia="Times New Roman"/>
          <w:b/>
          <w:bCs/>
          <w:highlight w:val="yellow"/>
          <w:lang w:bidi="ar-SA"/>
        </w:rPr>
        <w:t xml:space="preserve">.- </w:t>
      </w:r>
      <w:r w:rsidRPr="00F072BC">
        <w:rPr>
          <w:rFonts w:eastAsia="Times New Roman"/>
          <w:highlight w:val="yellow"/>
          <w:shd w:val="clear" w:color="auto" w:fill="FFFFFF"/>
          <w:lang w:bidi="ar-SA"/>
        </w:rPr>
        <w:t xml:space="preserve">La Administración contratante, a través de la unidad </w:t>
      </w:r>
      <w:r w:rsidRPr="00F072BC">
        <w:rPr>
          <w:rFonts w:eastAsia="Times New Roman"/>
          <w:spacing w:val="-3"/>
          <w:highlight w:val="yellow"/>
          <w:lang w:bidi="ar-SA"/>
        </w:rPr>
        <w:t>encargada del seguimiento y control de la ejecución del contrato,</w:t>
      </w:r>
      <w:r w:rsidRPr="00F072BC">
        <w:rPr>
          <w:rFonts w:eastAsia="Times New Roman"/>
          <w:highlight w:val="yellow"/>
          <w:shd w:val="clear" w:color="auto" w:fill="FFFFFF"/>
          <w:lang w:bidi="ar-SA"/>
        </w:rPr>
        <w:t xml:space="preserve"> </w:t>
      </w:r>
      <w:r>
        <w:rPr>
          <w:rFonts w:eastAsia="Times New Roman"/>
          <w:highlight w:val="yellow"/>
          <w:shd w:val="clear" w:color="auto" w:fill="FFFFFF"/>
          <w:lang w:bidi="ar-SA"/>
        </w:rPr>
        <w:t xml:space="preserve">deberá comprobar </w:t>
      </w:r>
      <w:r w:rsidRPr="00F072BC">
        <w:rPr>
          <w:rFonts w:eastAsia="Times New Roman"/>
          <w:highlight w:val="yellow"/>
          <w:shd w:val="clear" w:color="auto" w:fill="FFFFFF"/>
          <w:lang w:bidi="ar-SA"/>
        </w:rPr>
        <w:t>el cumplimiento de los pagos que la contratista deb</w:t>
      </w:r>
      <w:r>
        <w:rPr>
          <w:rFonts w:eastAsia="Times New Roman"/>
          <w:highlight w:val="yellow"/>
          <w:shd w:val="clear" w:color="auto" w:fill="FFFFFF"/>
          <w:lang w:bidi="ar-SA"/>
        </w:rPr>
        <w:t>a</w:t>
      </w:r>
      <w:r w:rsidRPr="00F072BC">
        <w:rPr>
          <w:rFonts w:eastAsia="Times New Roman"/>
          <w:highlight w:val="yellow"/>
          <w:shd w:val="clear" w:color="auto" w:fill="FFFFFF"/>
          <w:lang w:bidi="ar-SA"/>
        </w:rPr>
        <w:t xml:space="preserve"> hacer a todos las subcontratistas o suministrador</w:t>
      </w:r>
      <w:r>
        <w:rPr>
          <w:rFonts w:eastAsia="Times New Roman"/>
          <w:highlight w:val="yellow"/>
          <w:shd w:val="clear" w:color="auto" w:fill="FFFFFF"/>
          <w:lang w:bidi="ar-SA"/>
        </w:rPr>
        <w:t>e</w:t>
      </w:r>
      <w:r w:rsidRPr="00F072BC">
        <w:rPr>
          <w:rFonts w:eastAsia="Times New Roman"/>
          <w:highlight w:val="yellow"/>
          <w:shd w:val="clear" w:color="auto" w:fill="FFFFFF"/>
          <w:lang w:bidi="ar-SA"/>
        </w:rPr>
        <w:t>s que participan en el contrato, así como todas las condiciones que guarden relación directa con el plazo de pago.</w:t>
      </w:r>
    </w:p>
    <w:p w14:paraId="1D91943E" w14:textId="77777777" w:rsidR="007A26CF" w:rsidRPr="00F072BC" w:rsidRDefault="007A26CF" w:rsidP="007A26CF">
      <w:pPr>
        <w:widowControl/>
        <w:tabs>
          <w:tab w:val="left" w:pos="-1440"/>
          <w:tab w:val="left" w:pos="-720"/>
        </w:tabs>
        <w:spacing w:before="0" w:after="240"/>
        <w:jc w:val="both"/>
        <w:rPr>
          <w:highlight w:val="yellow"/>
        </w:rPr>
      </w:pPr>
      <w:r w:rsidRPr="00F072BC">
        <w:rPr>
          <w:highlight w:val="yellow"/>
        </w:rPr>
        <w:lastRenderedPageBreak/>
        <w:t>En estos contratos el contratista deberá aportar en cada certificación de obra, certificado de los pagos a los subcontratistas del contrato.</w:t>
      </w:r>
    </w:p>
    <w:p w14:paraId="74F0CF1C" w14:textId="77777777" w:rsidR="007A26CF" w:rsidRDefault="007A26CF" w:rsidP="007A26CF">
      <w:pPr>
        <w:widowControl/>
        <w:spacing w:before="0" w:after="240"/>
        <w:jc w:val="both"/>
        <w:rPr>
          <w:rFonts w:eastAsia="Times New Roman"/>
          <w:shd w:val="clear" w:color="auto" w:fill="FFFFFF"/>
          <w:lang w:bidi="ar-SA"/>
        </w:rPr>
      </w:pPr>
      <w:r w:rsidRPr="00F072BC">
        <w:rPr>
          <w:rFonts w:eastAsia="Times New Roman"/>
          <w:highlight w:val="yellow"/>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r w:rsidRPr="00344ECA">
        <w:rPr>
          <w:rFonts w:eastAsia="Times New Roman"/>
          <w:shd w:val="clear" w:color="auto" w:fill="FFFFFF"/>
          <w:lang w:bidi="ar-SA"/>
        </w:rPr>
        <w:t>.</w:t>
      </w:r>
    </w:p>
    <w:p w14:paraId="260E06D2" w14:textId="248008EB" w:rsidR="00031048" w:rsidRPr="00884770" w:rsidRDefault="007A26CF" w:rsidP="00780023">
      <w:pPr>
        <w:widowControl/>
        <w:spacing w:before="0" w:after="240"/>
        <w:jc w:val="both"/>
      </w:pPr>
      <w:r w:rsidRPr="00884770">
        <w:rPr>
          <w:rFonts w:eastAsia="Times New Roman"/>
          <w:b/>
          <w:bCs/>
          <w:i/>
          <w:iCs/>
          <w:color w:val="FF3333"/>
          <w:lang w:bidi="ar-SA"/>
        </w:rPr>
        <w:t xml:space="preserve"> </w:t>
      </w:r>
      <w:r w:rsidR="00031048" w:rsidRPr="00884770">
        <w:rPr>
          <w:rFonts w:eastAsia="Times New Roman"/>
          <w:b/>
          <w:bCs/>
          <w:i/>
          <w:iCs/>
          <w:color w:val="FF3333"/>
          <w:lang w:bidi="ar-SA"/>
        </w:rPr>
        <w:t>[SI SE ESTIMA CONVENIENTE</w:t>
      </w:r>
      <w:r w:rsidR="00DB36B8" w:rsidRPr="00884770">
        <w:rPr>
          <w:rFonts w:eastAsia="Times New Roman"/>
          <w:b/>
          <w:bCs/>
          <w:i/>
          <w:iCs/>
          <w:color w:val="FF3333"/>
          <w:lang w:bidi="ar-SA"/>
        </w:rPr>
        <w:t xml:space="preserve"> puede añadirse:</w:t>
      </w:r>
    </w:p>
    <w:p w14:paraId="03287DA9" w14:textId="0C760833" w:rsidR="00031048" w:rsidRPr="00884770" w:rsidRDefault="00DB36B8" w:rsidP="00780023">
      <w:pPr>
        <w:widowControl/>
        <w:spacing w:before="0" w:after="240"/>
        <w:jc w:val="both"/>
        <w:rPr>
          <w:rFonts w:eastAsia="Times New Roman"/>
          <w:lang w:bidi="ar-SA"/>
        </w:rPr>
      </w:pPr>
      <w:r w:rsidRPr="00884770">
        <w:rPr>
          <w:rFonts w:eastAsia="Times New Roman"/>
          <w:b/>
          <w:bCs/>
          <w:spacing w:val="-3"/>
          <w:lang w:bidi="ar-SA"/>
        </w:rPr>
        <w:t>32.[..].-</w:t>
      </w:r>
      <w:r w:rsidRPr="00884770">
        <w:rPr>
          <w:rFonts w:eastAsia="Times New Roman"/>
          <w:spacing w:val="-3"/>
          <w:lang w:bidi="ar-SA"/>
        </w:rPr>
        <w:t xml:space="preserve"> </w:t>
      </w:r>
      <w:r w:rsidR="00031048" w:rsidRPr="00884770">
        <w:rPr>
          <w:rFonts w:eastAsia="Times New Roman"/>
          <w:lang w:bidi="ar-SA"/>
        </w:rPr>
        <w:t>Siempre que se cumplan los requisitos exigidos para la subcontratación, el órgano de contratación podrá efectuar pagos directos a los subcontratistas que se entenderán efectuados por cuenta del contratista principal y que tendrán la misma consideración que los abonos a cuenta.</w:t>
      </w:r>
    </w:p>
    <w:p w14:paraId="436967EE" w14:textId="178960B3" w:rsidR="00031048" w:rsidRPr="00884770" w:rsidRDefault="00031048" w:rsidP="00780023">
      <w:pPr>
        <w:widowControl/>
        <w:spacing w:before="0" w:after="240"/>
        <w:jc w:val="both"/>
        <w:rPr>
          <w:rFonts w:eastAsia="Times New Roman"/>
          <w:lang w:bidi="ar-SA"/>
        </w:rPr>
      </w:pPr>
      <w:r w:rsidRPr="00884770">
        <w:rPr>
          <w:rFonts w:eastAsia="Times New Roman"/>
          <w:lang w:bidi="ar-SA"/>
        </w:rPr>
        <w:t>Para el pago directo al subcontratista será preciso la conformidad del contratista de la factura que presente el subcontratista</w:t>
      </w:r>
      <w:r w:rsidR="00DB36B8" w:rsidRPr="00884770">
        <w:rPr>
          <w:rFonts w:eastAsia="Times New Roman"/>
          <w:lang w:bidi="ar-SA"/>
        </w:rPr>
        <w:t>.</w:t>
      </w:r>
      <w:r w:rsidR="00DB36B8" w:rsidRPr="00884770">
        <w:rPr>
          <w:rFonts w:eastAsia="Times New Roman"/>
          <w:b/>
          <w:i/>
          <w:color w:val="FF0000"/>
          <w:lang w:bidi="ar-SA"/>
        </w:rPr>
        <w:t>]</w:t>
      </w:r>
    </w:p>
    <w:p w14:paraId="3DC4DD65" w14:textId="1F1C8995" w:rsidR="00031048" w:rsidRPr="00884770" w:rsidRDefault="00031048" w:rsidP="00782E0A">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7" w:name="_Toc100671070"/>
      <w:r w:rsidRPr="00884770">
        <w:rPr>
          <w:rFonts w:eastAsia="Times New Roman"/>
          <w:b/>
          <w:caps/>
          <w:color w:val="000000" w:themeColor="text1"/>
          <w:sz w:val="28"/>
          <w:szCs w:val="29"/>
          <w:lang w:bidi="ar-SA"/>
        </w:rPr>
        <w:t>SUCESIÓN EN LA PERSONA DE LA CONTRATISTA (</w:t>
      </w:r>
      <w:r w:rsidR="00612743"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98</w:t>
      </w:r>
      <w:r w:rsidR="00612743" w:rsidRPr="00884770">
        <w:rPr>
          <w:rFonts w:eastAsia="Times New Roman"/>
          <w:b/>
          <w:caps/>
          <w:color w:val="000000" w:themeColor="text1"/>
          <w:sz w:val="28"/>
          <w:szCs w:val="29"/>
          <w:lang w:bidi="ar-SA"/>
        </w:rPr>
        <w:t xml:space="preserve"> </w:t>
      </w:r>
      <w:r w:rsidRPr="00884770">
        <w:rPr>
          <w:rFonts w:eastAsia="Times New Roman"/>
          <w:b/>
          <w:caps/>
          <w:color w:val="000000" w:themeColor="text1"/>
          <w:sz w:val="28"/>
          <w:szCs w:val="29"/>
          <w:lang w:bidi="ar-SA"/>
        </w:rPr>
        <w:t>LCSP)</w:t>
      </w:r>
      <w:bookmarkEnd w:id="77"/>
    </w:p>
    <w:p w14:paraId="5548E5C2" w14:textId="5F9C662B" w:rsidR="00031048" w:rsidRPr="00884770" w:rsidRDefault="00031048" w:rsidP="00612743">
      <w:pPr>
        <w:spacing w:before="0" w:after="240"/>
        <w:jc w:val="both"/>
        <w:textAlignment w:val="auto"/>
        <w:rPr>
          <w:rFonts w:eastAsia="Arial"/>
          <w:color w:val="000000"/>
        </w:rPr>
      </w:pPr>
      <w:r w:rsidRPr="00884770">
        <w:rPr>
          <w:rFonts w:eastAsia="Times New Roman"/>
          <w:color w:val="000000"/>
          <w:lang w:bidi="ar-SA"/>
        </w:rPr>
        <w:t>En los casos de fusión, escisión, aportación o transmisión de empresas o ramas de actividad de las mismas, continuará</w:t>
      </w:r>
      <w:r w:rsidRPr="00884770">
        <w:rPr>
          <w:rFonts w:eastAsia="Times New Roman"/>
          <w:b/>
          <w:color w:val="000000"/>
          <w:lang w:bidi="ar-SA"/>
        </w:rPr>
        <w:t xml:space="preserve"> </w:t>
      </w:r>
      <w:r w:rsidRPr="00884770">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68A32C13" w14:textId="58C76E41" w:rsidR="00031048" w:rsidRPr="00884770" w:rsidRDefault="00031048" w:rsidP="00612743">
      <w:pPr>
        <w:widowControl/>
        <w:spacing w:before="0" w:after="240"/>
        <w:jc w:val="both"/>
        <w:rPr>
          <w:rFonts w:eastAsia="Times New Roman"/>
          <w:lang w:bidi="ar-SA"/>
        </w:rPr>
      </w:pPr>
      <w:r w:rsidRPr="00884770">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56DEC49F" w14:textId="75DD8ECC" w:rsidR="00031048" w:rsidRPr="00884770" w:rsidRDefault="00031048" w:rsidP="00612743">
      <w:pPr>
        <w:widowControl/>
        <w:spacing w:before="0" w:after="240"/>
        <w:jc w:val="both"/>
        <w:rPr>
          <w:rFonts w:eastAsia="Times New Roman"/>
          <w:lang w:bidi="ar-SA"/>
        </w:rPr>
      </w:pPr>
      <w:r w:rsidRPr="00884770">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4FC0CE20" w14:textId="26DE6571" w:rsidR="00031048" w:rsidRPr="00884770" w:rsidRDefault="00031048" w:rsidP="00722648">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8" w:name="_Toc100671071"/>
      <w:r w:rsidRPr="00884770">
        <w:rPr>
          <w:rFonts w:eastAsiaTheme="majorEastAsia"/>
          <w:b/>
          <w:caps/>
          <w:color w:val="000000" w:themeColor="text1"/>
          <w:sz w:val="28"/>
          <w:szCs w:val="29"/>
        </w:rPr>
        <w:t>CESIÓN DEL CONTRATO (</w:t>
      </w:r>
      <w:r w:rsidR="00782E0A" w:rsidRPr="00884770">
        <w:rPr>
          <w:rFonts w:eastAsiaTheme="majorEastAsia"/>
          <w:b/>
          <w:color w:val="000000" w:themeColor="text1"/>
          <w:sz w:val="28"/>
          <w:szCs w:val="29"/>
        </w:rPr>
        <w:t xml:space="preserve">art. 214 </w:t>
      </w:r>
      <w:r w:rsidRPr="00884770">
        <w:rPr>
          <w:rFonts w:eastAsiaTheme="majorEastAsia"/>
          <w:b/>
          <w:caps/>
          <w:color w:val="000000" w:themeColor="text1"/>
          <w:sz w:val="28"/>
          <w:szCs w:val="29"/>
        </w:rPr>
        <w:t>LCSP)</w:t>
      </w:r>
      <w:bookmarkEnd w:id="78"/>
    </w:p>
    <w:p w14:paraId="32B09085" w14:textId="700766B3"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699F9395" w14:textId="225480FA"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 xml:space="preserve">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w:t>
      </w:r>
      <w:r w:rsidRPr="00884770">
        <w:rPr>
          <w:rFonts w:eastAsia="Times New Roman"/>
          <w:color w:val="000000"/>
          <w:lang w:bidi="ar-SA"/>
        </w:rPr>
        <w:lastRenderedPageBreak/>
        <w:t>una cesión contractual regulada en la presente cláusula, por lo que el adjudicatario deberá justificar adecuadamente cuando esta cesión no implica cambio de control. La unidad encargada del seguimiento del contrato velará que esa justificación sea suficiente.</w:t>
      </w:r>
    </w:p>
    <w:p w14:paraId="1D02628A" w14:textId="77777777"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El cesionario quedará subrogado en todos los derechos y obligaciones que corresponderían al cedente.</w:t>
      </w:r>
    </w:p>
    <w:p w14:paraId="15F9B246" w14:textId="77777777"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Los requisitos que deben cumplirse para ceder los derechos y obligaciones a terceros son:</w:t>
      </w:r>
    </w:p>
    <w:p w14:paraId="4A91CF32"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Autorización previa y expresa de la cesión por parte del órgano de contratación. La autorización se otorgará siempre que se den los requisitos previstos en las letras siguientes. Transcurrido dos meses desde la solicitud se entenderá otorgada por silencio administrativo.</w:t>
      </w:r>
    </w:p>
    <w:p w14:paraId="56C68B2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9D536C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1AFB20C8" w14:textId="4D3B8126" w:rsidR="00782E0A" w:rsidRPr="00820C57" w:rsidRDefault="00031048" w:rsidP="00782E0A">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la cesión se formalice, entre el adjudicatario y el cesionario, en escritura pública.</w:t>
      </w:r>
    </w:p>
    <w:p w14:paraId="6FD5EBA6" w14:textId="6F43E7C6" w:rsidR="00031048" w:rsidRPr="00884770" w:rsidRDefault="00031048" w:rsidP="00782E0A">
      <w:pPr>
        <w:suppressAutoHyphens w:val="0"/>
        <w:autoSpaceDE w:val="0"/>
        <w:spacing w:before="0"/>
        <w:jc w:val="center"/>
        <w:textAlignment w:val="auto"/>
        <w:rPr>
          <w:sz w:val="28"/>
          <w:szCs w:val="28"/>
        </w:rPr>
      </w:pPr>
      <w:r w:rsidRPr="00884770">
        <w:rPr>
          <w:rFonts w:eastAsia="Times New Roman"/>
          <w:b/>
          <w:sz w:val="28"/>
          <w:szCs w:val="28"/>
          <w:lang w:eastAsia="es-ES" w:bidi="ar-SA"/>
        </w:rPr>
        <w:t>VI</w:t>
      </w:r>
    </w:p>
    <w:p w14:paraId="2943D3CD" w14:textId="25B3098D" w:rsidR="00031048" w:rsidRPr="00385B5C" w:rsidRDefault="00031048" w:rsidP="00385B5C">
      <w:pPr>
        <w:suppressAutoHyphens w:val="0"/>
        <w:autoSpaceDE w:val="0"/>
        <w:spacing w:before="0" w:after="0"/>
        <w:jc w:val="center"/>
        <w:textAlignment w:val="auto"/>
        <w:rPr>
          <w:rFonts w:eastAsia="Times New Roman"/>
          <w:b/>
          <w:sz w:val="28"/>
          <w:szCs w:val="28"/>
          <w:lang w:eastAsia="es-ES" w:bidi="ar-SA"/>
        </w:rPr>
      </w:pPr>
      <w:r w:rsidRPr="00884770">
        <w:rPr>
          <w:rFonts w:eastAsia="Times New Roman"/>
          <w:b/>
          <w:sz w:val="28"/>
          <w:szCs w:val="28"/>
          <w:lang w:eastAsia="es-ES" w:bidi="ar-SA"/>
        </w:rPr>
        <w:t>MODIFICACIÓN DE CONTRATO</w:t>
      </w:r>
    </w:p>
    <w:p w14:paraId="2A2124EF" w14:textId="3BFB473D" w:rsidR="00031048" w:rsidRPr="00884770" w:rsidRDefault="00031048" w:rsidP="001E3D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9" w:name="_Toc100671072"/>
      <w:r w:rsidRPr="00884770">
        <w:rPr>
          <w:rFonts w:eastAsia="Times New Roman"/>
          <w:b/>
          <w:caps/>
          <w:color w:val="000000" w:themeColor="text1"/>
          <w:sz w:val="28"/>
          <w:szCs w:val="29"/>
          <w:lang w:eastAsia="es-ES" w:bidi="ar-SA"/>
        </w:rPr>
        <w:t xml:space="preserve">MODIFICACIÓN DEL CONTRATO </w:t>
      </w:r>
      <w:r w:rsidRPr="00884770">
        <w:rPr>
          <w:rFonts w:eastAsia="Times New Roman"/>
          <w:b/>
          <w:bCs/>
          <w:caps/>
          <w:color w:val="000000" w:themeColor="text1"/>
          <w:sz w:val="28"/>
          <w:szCs w:val="29"/>
          <w:lang w:eastAsia="es-ES" w:bidi="ar-SA"/>
        </w:rPr>
        <w:t>(</w:t>
      </w:r>
      <w:r w:rsidR="001E3D68" w:rsidRPr="00884770">
        <w:rPr>
          <w:rFonts w:eastAsia="Times New Roman"/>
          <w:b/>
          <w:bCs/>
          <w:color w:val="000000" w:themeColor="text1"/>
          <w:sz w:val="28"/>
          <w:szCs w:val="29"/>
          <w:lang w:eastAsia="es-ES" w:bidi="ar-SA"/>
        </w:rPr>
        <w:t xml:space="preserve">arts. 190, 203, 204, 205 </w:t>
      </w:r>
      <w:r w:rsidR="001E3D68" w:rsidRPr="00884770">
        <w:rPr>
          <w:rFonts w:eastAsia="Times New Roman"/>
          <w:b/>
          <w:iCs/>
          <w:color w:val="000000" w:themeColor="text1"/>
          <w:sz w:val="28"/>
          <w:szCs w:val="29"/>
          <w:lang w:eastAsia="es-ES" w:bidi="ar-SA"/>
        </w:rPr>
        <w:t>y</w:t>
      </w:r>
      <w:r w:rsidR="001E3D68" w:rsidRPr="00884770">
        <w:rPr>
          <w:rFonts w:eastAsiaTheme="majorEastAsia"/>
          <w:b/>
          <w:color w:val="000000" w:themeColor="text1"/>
          <w:sz w:val="28"/>
          <w:szCs w:val="29"/>
        </w:rPr>
        <w:t xml:space="preserve"> </w:t>
      </w:r>
      <w:r w:rsidR="00382333" w:rsidRPr="00884770">
        <w:rPr>
          <w:rFonts w:eastAsiaTheme="majorEastAsia"/>
          <w:b/>
          <w:color w:val="000000" w:themeColor="text1"/>
          <w:sz w:val="28"/>
          <w:szCs w:val="29"/>
        </w:rPr>
        <w:t xml:space="preserve">D.A. trigésima tercera </w:t>
      </w:r>
      <w:r w:rsidRPr="00884770">
        <w:rPr>
          <w:rFonts w:eastAsia="Times New Roman"/>
          <w:b/>
          <w:iCs/>
          <w:caps/>
          <w:color w:val="000000" w:themeColor="text1"/>
          <w:sz w:val="28"/>
          <w:szCs w:val="29"/>
          <w:lang w:eastAsia="es-ES" w:bidi="ar-SA"/>
        </w:rPr>
        <w:t>LCSP</w:t>
      </w:r>
      <w:r w:rsidRPr="00884770">
        <w:rPr>
          <w:rFonts w:eastAsia="Times New Roman"/>
          <w:b/>
          <w:bCs/>
          <w:caps/>
          <w:color w:val="000000" w:themeColor="text1"/>
          <w:sz w:val="28"/>
          <w:szCs w:val="29"/>
          <w:lang w:eastAsia="es-ES" w:bidi="ar-SA"/>
        </w:rPr>
        <w:t>)</w:t>
      </w:r>
      <w:bookmarkEnd w:id="79"/>
    </w:p>
    <w:p w14:paraId="191A1A6E" w14:textId="23CEE931"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b/>
          <w:lang w:eastAsia="es-ES" w:bidi="ar-SA"/>
        </w:rPr>
        <w:t>35.1</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Una vez perfeccionado el contrato, el órgano de contratación sólo podrá introducir modificaciones por razones de interés público, con arreglo a lo establecido en los apartados siguientes y en los artículos 203 a 207 de la LCSP</w:t>
      </w:r>
      <w:r w:rsidR="006C482C" w:rsidRPr="00884770">
        <w:rPr>
          <w:rFonts w:eastAsia="Times New Roman"/>
          <w:bCs/>
          <w:lang w:eastAsia="es-ES" w:bidi="ar-SA"/>
        </w:rPr>
        <w:t>.</w:t>
      </w:r>
    </w:p>
    <w:p w14:paraId="1974A303" w14:textId="53D4B67F"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35.2.-</w:t>
      </w:r>
      <w:r w:rsidR="006C482C" w:rsidRPr="00884770">
        <w:rPr>
          <w:rFonts w:eastAsia="Times New Roman"/>
          <w:b/>
          <w:lang w:eastAsia="es-ES" w:bidi="ar-SA"/>
        </w:rPr>
        <w:t xml:space="preserve"> </w:t>
      </w:r>
      <w:r w:rsidRPr="00884770">
        <w:rPr>
          <w:rFonts w:eastAsia="Times New Roman"/>
          <w:lang w:eastAsia="es-ES" w:bidi="ar-SA"/>
        </w:rPr>
        <w:t xml:space="preserve">Deberá procederse a la publicación de la modificación mediante un anuncio en el perfil del contratante alojado en la Plataforma de </w:t>
      </w:r>
      <w:r w:rsidR="000A6269" w:rsidRPr="00884770">
        <w:rPr>
          <w:rFonts w:eastAsia="Times New Roman"/>
          <w:lang w:eastAsia="es-ES" w:bidi="ar-SA"/>
        </w:rPr>
        <w:t>C</w:t>
      </w:r>
      <w:r w:rsidRPr="00884770">
        <w:rPr>
          <w:rFonts w:eastAsia="Times New Roman"/>
          <w:lang w:eastAsia="es-ES" w:bidi="ar-SA"/>
        </w:rPr>
        <w:t xml:space="preserve">ontratación del </w:t>
      </w:r>
      <w:r w:rsidR="000A6269" w:rsidRPr="00884770">
        <w:rPr>
          <w:rFonts w:eastAsia="Times New Roman"/>
          <w:lang w:eastAsia="es-ES" w:bidi="ar-SA"/>
        </w:rPr>
        <w:t>S</w:t>
      </w:r>
      <w:r w:rsidRPr="00884770">
        <w:rPr>
          <w:rFonts w:eastAsia="Times New Roman"/>
          <w:lang w:eastAsia="es-ES" w:bidi="ar-SA"/>
        </w:rPr>
        <w:t xml:space="preserve">ector </w:t>
      </w:r>
      <w:r w:rsidR="000A6269" w:rsidRPr="00884770">
        <w:rPr>
          <w:rFonts w:eastAsia="Times New Roman"/>
          <w:lang w:eastAsia="es-ES" w:bidi="ar-SA"/>
        </w:rPr>
        <w:t>P</w:t>
      </w:r>
      <w:r w:rsidRPr="00884770">
        <w:rPr>
          <w:rFonts w:eastAsia="Times New Roman"/>
          <w:lang w:eastAsia="es-ES" w:bidi="ar-SA"/>
        </w:rPr>
        <w:t>úblico</w:t>
      </w:r>
      <w:r w:rsidRPr="00884770">
        <w:t xml:space="preserve"> </w:t>
      </w:r>
      <w:r w:rsidRPr="00884770">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r w:rsidR="006C482C" w:rsidRPr="00884770">
        <w:rPr>
          <w:rFonts w:eastAsia="Times New Roman"/>
          <w:lang w:eastAsia="es-ES" w:bidi="ar-SA"/>
        </w:rPr>
        <w:t>.</w:t>
      </w:r>
    </w:p>
    <w:p w14:paraId="1BEDAD85" w14:textId="2699E790"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35.3</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6C482C" w:rsidRPr="00884770">
        <w:rPr>
          <w:rFonts w:eastAsia="Times New Roman"/>
          <w:lang w:eastAsia="es-ES" w:bidi="ar-SA"/>
        </w:rPr>
        <w:t>á</w:t>
      </w:r>
      <w:r w:rsidRPr="00884770">
        <w:rPr>
          <w:rFonts w:eastAsia="Times New Roman"/>
          <w:lang w:eastAsia="es-ES" w:bidi="ar-SA"/>
        </w:rPr>
        <w:t>usula 3</w:t>
      </w:r>
      <w:r w:rsidR="00276E19" w:rsidRPr="00884770">
        <w:rPr>
          <w:rFonts w:eastAsia="Times New Roman"/>
          <w:lang w:eastAsia="es-ES" w:bidi="ar-SA"/>
        </w:rPr>
        <w:t>5</w:t>
      </w:r>
      <w:r w:rsidRPr="00884770">
        <w:rPr>
          <w:rFonts w:eastAsia="Times New Roman"/>
          <w:lang w:eastAsia="es-ES" w:bidi="ar-SA"/>
        </w:rPr>
        <w:t>.</w:t>
      </w:r>
      <w:r w:rsidR="00276E19" w:rsidRPr="00884770">
        <w:rPr>
          <w:rFonts w:eastAsia="Times New Roman"/>
          <w:lang w:eastAsia="es-ES" w:bidi="ar-SA"/>
        </w:rPr>
        <w:t>10</w:t>
      </w:r>
      <w:r w:rsidRPr="00884770">
        <w:rPr>
          <w:rFonts w:eastAsia="Times New Roman"/>
          <w:lang w:eastAsia="es-ES" w:bidi="ar-SA"/>
        </w:rPr>
        <w:t xml:space="preserve">) o en el </w:t>
      </w:r>
      <w:r w:rsidRPr="00884770">
        <w:rPr>
          <w:rFonts w:eastAsia="Times New Roman"/>
          <w:lang w:eastAsia="es-ES" w:bidi="ar-SA"/>
        </w:rPr>
        <w:lastRenderedPageBreak/>
        <w:t>artículo 205 de la LCSP (clausula 3</w:t>
      </w:r>
      <w:r w:rsidR="00276E19" w:rsidRPr="00884770">
        <w:rPr>
          <w:rFonts w:eastAsia="Times New Roman"/>
          <w:lang w:eastAsia="es-ES" w:bidi="ar-SA"/>
        </w:rPr>
        <w:t>5</w:t>
      </w:r>
      <w:r w:rsidRPr="00884770">
        <w:rPr>
          <w:rFonts w:eastAsia="Times New Roman"/>
          <w:lang w:eastAsia="es-ES" w:bidi="ar-SA"/>
        </w:rPr>
        <w:t>.</w:t>
      </w:r>
      <w:r w:rsidR="00276E19" w:rsidRPr="00884770">
        <w:rPr>
          <w:rFonts w:eastAsia="Times New Roman"/>
          <w:lang w:eastAsia="es-ES" w:bidi="ar-SA"/>
        </w:rPr>
        <w:t>11</w:t>
      </w:r>
      <w:r w:rsidRPr="00884770">
        <w:rPr>
          <w:rFonts w:eastAsia="Times New Roman"/>
          <w:lang w:eastAsia="es-ES" w:bidi="ar-SA"/>
        </w:rPr>
        <w:t>) que determinan que el contrato deba ser modificado para la más adecuada satisfacción de las necesidades de la Administración que dieron lugar a la celebración del mismo.</w:t>
      </w:r>
    </w:p>
    <w:p w14:paraId="46B1D5E2" w14:textId="2635D332"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Antes de proceder a la modificación del contrato, deberá darse audiencia al redactor del proyecto o de las especificaciones técnicas, si estos se hubiesen preparado por un tercero ajeno al órgano de contratación en virtud de un contrato de servicios, para que, en un plazo no inferior a tres días, formule las consideraciones que tenga por conveniente.</w:t>
      </w:r>
    </w:p>
    <w:p w14:paraId="23458F6E" w14:textId="79F3E706"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 xml:space="preserve">Las modificaciones se llevarán a cabo con arreglo al siguiente procedimiento: </w:t>
      </w:r>
      <w:r w:rsidRPr="00884770">
        <w:rPr>
          <w:rFonts w:eastAsia="Times New Roman"/>
          <w:b/>
          <w:bCs/>
          <w:lang w:eastAsia="es-ES" w:bidi="ar-SA"/>
        </w:rPr>
        <w:t>[</w:t>
      </w:r>
      <w:r w:rsidRPr="00884770">
        <w:rPr>
          <w:rFonts w:eastAsia="Times New Roman"/>
          <w:lang w:eastAsia="es-ES" w:bidi="ar-SA"/>
        </w:rPr>
        <w:t>….</w:t>
      </w:r>
      <w:r w:rsidRPr="00884770">
        <w:rPr>
          <w:rFonts w:eastAsia="Times New Roman"/>
          <w:b/>
          <w:bCs/>
          <w:lang w:eastAsia="es-ES" w:bidi="ar-SA"/>
        </w:rPr>
        <w:t>]</w:t>
      </w:r>
      <w:r w:rsidRPr="00884770">
        <w:rPr>
          <w:rFonts w:eastAsia="Times New Roman"/>
          <w:lang w:eastAsia="es-ES" w:bidi="ar-SA"/>
        </w:rPr>
        <w:t>.</w:t>
      </w:r>
    </w:p>
    <w:p w14:paraId="0A22F3BB" w14:textId="77777777" w:rsidR="00F63BE3" w:rsidRPr="00884770" w:rsidRDefault="00031048" w:rsidP="003431A5">
      <w:pPr>
        <w:pStyle w:val="Prrafodelista"/>
        <w:numPr>
          <w:ilvl w:val="0"/>
          <w:numId w:val="92"/>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audiencia del contratista</w:t>
      </w:r>
    </w:p>
    <w:p w14:paraId="217CF08C" w14:textId="77777777" w:rsidR="00F63BE3" w:rsidRPr="00884770" w:rsidRDefault="00031048" w:rsidP="003431A5">
      <w:pPr>
        <w:pStyle w:val="Prrafodelista"/>
        <w:numPr>
          <w:ilvl w:val="0"/>
          <w:numId w:val="92"/>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informe de los servicios jurídicos</w:t>
      </w:r>
    </w:p>
    <w:p w14:paraId="40C36E59" w14:textId="753586AF" w:rsidR="00031048" w:rsidRPr="00884770" w:rsidRDefault="00031048" w:rsidP="003431A5">
      <w:pPr>
        <w:pStyle w:val="Prrafodelista"/>
        <w:numPr>
          <w:ilvl w:val="0"/>
          <w:numId w:val="92"/>
        </w:numPr>
        <w:suppressAutoHyphens w:val="0"/>
        <w:autoSpaceDE w:val="0"/>
        <w:spacing w:after="240"/>
        <w:jc w:val="both"/>
        <w:textAlignment w:val="auto"/>
        <w:rPr>
          <w:rFonts w:ascii="Times New Roman" w:hAnsi="Times New Roman" w:cs="Times New Roman"/>
          <w:lang w:eastAsia="es-ES"/>
        </w:rPr>
      </w:pPr>
      <w:r w:rsidRPr="00884770">
        <w:rPr>
          <w:rFonts w:ascii="Times New Roman" w:hAnsi="Times New Roman" w:cs="Times New Roman"/>
          <w:lang w:eastAsia="es-ES"/>
        </w:rPr>
        <w:t>informe del consejo consultivo, en su caso</w:t>
      </w:r>
    </w:p>
    <w:p w14:paraId="09476434" w14:textId="3F33404A"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En todo caso, la tramitación exigirá la autorización del órgano de contratación para iniciar el correspondiente expediente y la aprobación del expediente y del gasto.</w:t>
      </w:r>
    </w:p>
    <w:p w14:paraId="405A91D4" w14:textId="406D5121"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35.5</w:t>
      </w:r>
      <w:r w:rsidRPr="00884770">
        <w:rPr>
          <w:rFonts w:eastAsia="Times New Roman"/>
          <w:lang w:eastAsia="es-ES" w:bidi="ar-SA"/>
        </w:rPr>
        <w:t>.-</w:t>
      </w:r>
      <w:r w:rsidR="00204139" w:rsidRPr="00884770">
        <w:rPr>
          <w:rFonts w:eastAsia="Times New Roman"/>
          <w:lang w:eastAsia="es-ES" w:bidi="ar-SA"/>
        </w:rPr>
        <w:t xml:space="preserve"> </w:t>
      </w:r>
      <w:r w:rsidRPr="00884770">
        <w:rPr>
          <w:rFonts w:eastAsia="Times New Roman"/>
          <w:lang w:eastAsia="es-ES" w:bidi="ar-SA"/>
        </w:rPr>
        <w:t>Las certificaciones a expedir durante la tramitación del expediente modificado que comprendan unidades no previstas en el proyecto inicial tomarán como referencia los precios que</w:t>
      </w:r>
      <w:r w:rsidRPr="00884770">
        <w:t xml:space="preserve"> </w:t>
      </w:r>
      <w:r w:rsidRPr="00884770">
        <w:rPr>
          <w:rFonts w:eastAsia="Times New Roman"/>
          <w:lang w:eastAsia="es-ES" w:bidi="ar-SA"/>
        </w:rPr>
        <w:t>figuren en la propuesta técnica motivada, cuyos abonos tienen el concepto de pagos a cuenta</w:t>
      </w:r>
      <w:r w:rsidRPr="00884770">
        <w:t xml:space="preserve"> </w:t>
      </w:r>
      <w:r w:rsidRPr="00884770">
        <w:rPr>
          <w:rFonts w:eastAsia="Times New Roman"/>
          <w:lang w:eastAsia="es-ES" w:bidi="ar-SA"/>
        </w:rPr>
        <w:t>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 comprenden.</w:t>
      </w:r>
    </w:p>
    <w:p w14:paraId="2B7EB390" w14:textId="306354CF"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35.6</w:t>
      </w:r>
      <w:r w:rsidRPr="00884770">
        <w:rPr>
          <w:rFonts w:eastAsia="Times New Roman"/>
          <w:lang w:eastAsia="es-ES" w:bidi="ar-SA"/>
        </w:rPr>
        <w:t>- 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w:t>
      </w:r>
      <w:r w:rsidR="00204139" w:rsidRPr="00884770">
        <w:rPr>
          <w:rFonts w:eastAsia="Times New Roman"/>
          <w:lang w:eastAsia="es-ES" w:bidi="ar-SA"/>
        </w:rPr>
        <w:t>S</w:t>
      </w:r>
      <w:r w:rsidRPr="00884770">
        <w:rPr>
          <w:rFonts w:eastAsia="Times New Roman"/>
          <w:lang w:eastAsia="es-ES" w:bidi="ar-SA"/>
        </w:rPr>
        <w:t>P</w:t>
      </w:r>
      <w:r w:rsidR="00204139" w:rsidRPr="00884770">
        <w:rPr>
          <w:rFonts w:eastAsia="Times New Roman"/>
          <w:lang w:eastAsia="es-ES" w:bidi="ar-SA"/>
        </w:rPr>
        <w:t>.</w:t>
      </w:r>
    </w:p>
    <w:p w14:paraId="4CFDD3B5" w14:textId="5337B0BD"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35.7.-</w:t>
      </w:r>
      <w:r w:rsidRPr="00884770">
        <w:rPr>
          <w:rFonts w:eastAsia="Times New Roman"/>
          <w:lang w:eastAsia="es-ES" w:bidi="ar-SA"/>
        </w:rPr>
        <w:t xml:space="preserve"> En el caso de que la tramitación del expediente de modificación exija su suspensión se aplicará lo dispuesto en el artículo 208 de la LCSP</w:t>
      </w:r>
      <w:r w:rsidR="00B270A6" w:rsidRPr="00884770">
        <w:rPr>
          <w:rFonts w:eastAsia="Times New Roman"/>
          <w:lang w:eastAsia="es-ES" w:bidi="ar-SA"/>
        </w:rPr>
        <w:t>.</w:t>
      </w:r>
    </w:p>
    <w:p w14:paraId="2C4EFD4A" w14:textId="52C96A04"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35.8</w:t>
      </w:r>
      <w:r w:rsidRPr="00884770">
        <w:rPr>
          <w:rFonts w:eastAsia="Times New Roman"/>
          <w:lang w:eastAsia="es-ES" w:bidi="ar-SA"/>
        </w:rPr>
        <w:t>.-</w:t>
      </w:r>
      <w:r w:rsidR="00A246C7" w:rsidRPr="00884770">
        <w:rPr>
          <w:rFonts w:eastAsia="Times New Roman"/>
          <w:lang w:eastAsia="es-ES" w:bidi="ar-SA"/>
        </w:rPr>
        <w:t xml:space="preserve"> </w:t>
      </w:r>
      <w:r w:rsidRPr="00884770">
        <w:rPr>
          <w:rFonts w:eastAsia="Times New Roman"/>
          <w:lang w:eastAsia="es-ES" w:bidi="ar-SA"/>
        </w:rPr>
        <w:t>No obstante, de conformidad con el artículo 242.4 de la LCSP, no tendrán la consideración de modificaciones:</w:t>
      </w:r>
    </w:p>
    <w:p w14:paraId="35D1EA9D" w14:textId="77777777" w:rsidR="003431A5" w:rsidRPr="00884770" w:rsidRDefault="00031048" w:rsidP="003431A5">
      <w:pPr>
        <w:pStyle w:val="Prrafodelista"/>
        <w:numPr>
          <w:ilvl w:val="0"/>
          <w:numId w:val="93"/>
        </w:numPr>
        <w:tabs>
          <w:tab w:val="left" w:pos="284"/>
        </w:tabs>
        <w:suppressAutoHyphens w:val="0"/>
        <w:autoSpaceDE w:val="0"/>
        <w:spacing w:after="240"/>
        <w:ind w:left="0" w:firstLine="0"/>
        <w:jc w:val="both"/>
        <w:textAlignment w:val="auto"/>
        <w:rPr>
          <w:rFonts w:ascii="Times New Roman" w:hAnsi="Times New Roman" w:cs="Times New Roman"/>
          <w:lang w:eastAsia="es-ES"/>
        </w:rPr>
      </w:pPr>
      <w:r w:rsidRPr="00884770">
        <w:rPr>
          <w:rFonts w:ascii="Times New Roman" w:hAnsi="Times New Roman" w:cs="Times New Roman"/>
          <w:lang w:eastAsia="es-ES"/>
        </w:rPr>
        <w:t>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14:paraId="5C3777AC" w14:textId="339D54FB" w:rsidR="00031048" w:rsidRPr="00884770" w:rsidRDefault="00031048" w:rsidP="003431A5">
      <w:pPr>
        <w:pStyle w:val="Prrafodelista"/>
        <w:numPr>
          <w:ilvl w:val="0"/>
          <w:numId w:val="93"/>
        </w:numPr>
        <w:tabs>
          <w:tab w:val="left" w:pos="284"/>
        </w:tabs>
        <w:suppressAutoHyphens w:val="0"/>
        <w:autoSpaceDE w:val="0"/>
        <w:spacing w:after="240"/>
        <w:ind w:left="0" w:firstLine="0"/>
        <w:jc w:val="both"/>
        <w:textAlignment w:val="auto"/>
        <w:rPr>
          <w:rFonts w:ascii="Times New Roman" w:hAnsi="Times New Roman" w:cs="Times New Roman"/>
          <w:lang w:eastAsia="es-ES"/>
        </w:rPr>
      </w:pPr>
      <w:r w:rsidRPr="00884770">
        <w:rPr>
          <w:rFonts w:ascii="Times New Roman" w:hAnsi="Times New Roman" w:cs="Times New Roman"/>
          <w:lang w:eastAsia="es-ES"/>
        </w:rPr>
        <w:t xml:space="preserve">La inclusión de precios nuevos, fijados contradictoriamente por los procedimientos establecidos en la LCSP y en sus normas de desarrollo, siempre que no supongan incremento del precio </w:t>
      </w:r>
      <w:r w:rsidRPr="00884770">
        <w:rPr>
          <w:rFonts w:ascii="Times New Roman" w:hAnsi="Times New Roman" w:cs="Times New Roman"/>
          <w:lang w:eastAsia="es-ES"/>
        </w:rPr>
        <w:lastRenderedPageBreak/>
        <w:t>global del contrato ni afecten a unidades de obra que en su conjunto exceda del 3 por ciento del presupuesto primitivo del mismo.</w:t>
      </w:r>
    </w:p>
    <w:p w14:paraId="5BA41EA5" w14:textId="77777777"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w:t>
      </w:r>
      <w:r w:rsidRPr="00884770">
        <w:rPr>
          <w:rFonts w:eastAsia="Times New Roman"/>
          <w:i/>
          <w:lang w:eastAsia="es-ES" w:bidi="ar-SA"/>
        </w:rPr>
        <w:t>las modificaciones no podrán suponer el establecimiento de nuevos precios unitarios no previstos en el contrato, de conformidad con lo indicado en el artículo 204 de la LCSP</w:t>
      </w:r>
      <w:r w:rsidRPr="00884770">
        <w:rPr>
          <w:rFonts w:eastAsia="Times New Roman"/>
          <w:lang w:eastAsia="es-ES" w:bidi="ar-SA"/>
        </w:rPr>
        <w:t>)</w:t>
      </w:r>
    </w:p>
    <w:p w14:paraId="0D6AEAE6" w14:textId="4F94A146" w:rsidR="00031048" w:rsidRPr="00884770" w:rsidRDefault="00031048" w:rsidP="001E3D68">
      <w:pPr>
        <w:widowControl/>
        <w:tabs>
          <w:tab w:val="left" w:pos="-1440"/>
          <w:tab w:val="left" w:pos="-720"/>
        </w:tabs>
        <w:spacing w:before="0" w:after="240"/>
        <w:jc w:val="both"/>
      </w:pPr>
      <w:r w:rsidRPr="00884770">
        <w:rPr>
          <w:rFonts w:eastAsia="Times New Roman"/>
          <w:b/>
          <w:lang w:bidi="ar-SA"/>
        </w:rPr>
        <w:t xml:space="preserve">35.9.- </w:t>
      </w:r>
      <w:r w:rsidRPr="00884770">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59C22DA1" w14:textId="03F47481" w:rsidR="00031048" w:rsidRPr="00884770" w:rsidRDefault="00031048" w:rsidP="001E3D68">
      <w:pPr>
        <w:suppressAutoHyphens w:val="0"/>
        <w:autoSpaceDE w:val="0"/>
        <w:spacing w:before="0" w:after="240"/>
        <w:jc w:val="both"/>
        <w:textAlignment w:val="auto"/>
      </w:pPr>
      <w:r w:rsidRPr="00884770">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7705D9" w:rsidRPr="00884770">
        <w:rPr>
          <w:rFonts w:eastAsia="Times New Roman"/>
          <w:lang w:bidi="ar-SA"/>
        </w:rPr>
        <w:t>.</w:t>
      </w:r>
    </w:p>
    <w:p w14:paraId="6220DE60" w14:textId="40ABF9FC" w:rsidR="00031048" w:rsidRPr="00884770" w:rsidRDefault="00031048" w:rsidP="001E3D68">
      <w:pPr>
        <w:suppressAutoHyphens w:val="0"/>
        <w:autoSpaceDE w:val="0"/>
        <w:spacing w:before="0" w:after="240"/>
        <w:jc w:val="both"/>
        <w:textAlignment w:val="auto"/>
      </w:pPr>
      <w:r w:rsidRPr="00884770">
        <w:rPr>
          <w:rFonts w:eastAsia="Times New Roman"/>
          <w:b/>
          <w:bCs/>
          <w:lang w:eastAsia="es-ES" w:bidi="ar-SA"/>
        </w:rPr>
        <w:t>35.10.</w:t>
      </w:r>
      <w:r w:rsidRPr="00884770">
        <w:rPr>
          <w:rFonts w:eastAsia="Times New Roman"/>
          <w:lang w:eastAsia="es-ES" w:bidi="ar-SA"/>
        </w:rPr>
        <w:t xml:space="preserve">- </w:t>
      </w:r>
      <w:r w:rsidRPr="00884770">
        <w:rPr>
          <w:rFonts w:eastAsia="Times New Roman"/>
          <w:b/>
          <w:u w:val="single"/>
          <w:lang w:eastAsia="es-ES" w:bidi="ar-SA"/>
        </w:rPr>
        <w:t>Modificaciones previstas en el presente pliego de cláusulas administrativas particulares</w:t>
      </w:r>
    </w:p>
    <w:p w14:paraId="2200052F" w14:textId="0706B65A" w:rsidR="00031048" w:rsidRPr="00884770" w:rsidRDefault="00031048" w:rsidP="001E3D68">
      <w:pPr>
        <w:suppressAutoHyphens w:val="0"/>
        <w:autoSpaceDE w:val="0"/>
        <w:spacing w:before="0" w:after="240"/>
        <w:jc w:val="both"/>
        <w:textAlignment w:val="auto"/>
      </w:pPr>
      <w:bookmarkStart w:id="80" w:name="_Hlk81821425"/>
      <w:r w:rsidRPr="00884770">
        <w:rPr>
          <w:rFonts w:eastAsia="Times New Roman"/>
          <w:lang w:eastAsia="es-ES" w:bidi="ar-SA"/>
        </w:rPr>
        <w:t xml:space="preserve">De conformidad con el artículo 204 de la LCSP, el contrato se modificará cuando concurran las siguientes circunstancias: </w:t>
      </w:r>
      <w:r w:rsidRPr="00884770">
        <w:rPr>
          <w:rFonts w:eastAsia="Times New Roman"/>
          <w:b/>
          <w:bCs/>
          <w:i/>
          <w:iCs/>
          <w:color w:val="FF0000"/>
          <w:lang w:eastAsia="es-ES" w:bidi="ar-SA"/>
        </w:rPr>
        <w:t>[describir las circunstancias objetivas cuya concurrencia pueda dar lugar a la modificación del contrato]</w:t>
      </w:r>
    </w:p>
    <w:p w14:paraId="522DEF43" w14:textId="542624B2"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Esta modificación tiene el alcance siguiente:</w:t>
      </w:r>
      <w:r w:rsidRPr="00884770">
        <w:rPr>
          <w:rFonts w:eastAsia="Times New Roman"/>
          <w:color w:val="FF0000"/>
          <w:lang w:eastAsia="es-ES" w:bidi="ar-SA"/>
        </w:rPr>
        <w:t xml:space="preserve"> </w:t>
      </w:r>
      <w:r w:rsidRPr="00884770">
        <w:rPr>
          <w:rFonts w:eastAsia="Times New Roman"/>
          <w:b/>
          <w:bCs/>
          <w:i/>
          <w:iCs/>
          <w:color w:val="FF0000"/>
          <w:lang w:eastAsia="es-ES" w:bidi="ar-SA"/>
        </w:rPr>
        <w:t>[describir en que consiste la modificación]</w:t>
      </w:r>
    </w:p>
    <w:p w14:paraId="19D9E4B6" w14:textId="3E4BB07A"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Asimismo, su importe no podrá ser superior al</w:t>
      </w:r>
      <w:r w:rsidR="007705D9" w:rsidRPr="00884770">
        <w:rPr>
          <w:rFonts w:eastAsia="Times New Roman"/>
          <w:lang w:eastAsia="es-ES" w:bidi="ar-SA"/>
        </w:rPr>
        <w:t xml:space="preserve"> …</w:t>
      </w:r>
      <w:r w:rsidRPr="00884770">
        <w:rPr>
          <w:rFonts w:eastAsia="Times New Roman"/>
          <w:lang w:eastAsia="es-ES" w:bidi="ar-SA"/>
        </w:rPr>
        <w:t xml:space="preserve"> </w:t>
      </w:r>
      <w:r w:rsidRPr="00884770">
        <w:rPr>
          <w:rFonts w:eastAsia="Times New Roman"/>
          <w:b/>
          <w:bCs/>
          <w:i/>
          <w:iCs/>
          <w:color w:val="FF0000"/>
          <w:lang w:eastAsia="es-ES" w:bidi="ar-SA"/>
        </w:rPr>
        <w:t>[máximo 20]</w:t>
      </w:r>
      <w:r w:rsidRPr="00884770">
        <w:rPr>
          <w:rFonts w:eastAsia="Times New Roman"/>
          <w:lang w:eastAsia="es-ES" w:bidi="ar-SA"/>
        </w:rPr>
        <w:t xml:space="preserve">% del precio del contrato, no podrá alterar la naturaleza del del contrato y se llevará a cabo con arreglo al siguiente procedimiento: </w:t>
      </w:r>
      <w:r w:rsidRPr="00884770">
        <w:rPr>
          <w:rFonts w:eastAsia="Times New Roman"/>
          <w:b/>
          <w:bCs/>
          <w:lang w:eastAsia="es-ES" w:bidi="ar-SA"/>
        </w:rPr>
        <w:t>[</w:t>
      </w:r>
      <w:r w:rsidRPr="00884770">
        <w:rPr>
          <w:rFonts w:eastAsia="Times New Roman"/>
          <w:lang w:eastAsia="es-ES" w:bidi="ar-SA"/>
        </w:rPr>
        <w:t>….</w:t>
      </w:r>
      <w:r w:rsidRPr="00884770">
        <w:rPr>
          <w:rFonts w:eastAsia="Times New Roman"/>
          <w:b/>
          <w:bCs/>
          <w:lang w:eastAsia="es-ES" w:bidi="ar-SA"/>
        </w:rPr>
        <w:t>]</w:t>
      </w:r>
      <w:r w:rsidRPr="00884770">
        <w:rPr>
          <w:rFonts w:eastAsia="Times New Roman"/>
          <w:lang w:eastAsia="es-ES" w:bidi="ar-SA"/>
        </w:rPr>
        <w:t>.</w:t>
      </w:r>
    </w:p>
    <w:p w14:paraId="5727DF46" w14:textId="78BE1933"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no podrá suponer el establecimiento de nuevos precios unitarios no previstos en el contrato</w:t>
      </w:r>
      <w:bookmarkEnd w:id="80"/>
      <w:r w:rsidRPr="00884770">
        <w:rPr>
          <w:rFonts w:eastAsia="Times New Roman"/>
          <w:lang w:eastAsia="es-ES" w:bidi="ar-SA"/>
        </w:rPr>
        <w:t>.</w:t>
      </w:r>
    </w:p>
    <w:p w14:paraId="2C2FCF6A" w14:textId="77777777" w:rsidR="00031048" w:rsidRPr="00884770" w:rsidRDefault="00031048" w:rsidP="001E3D68">
      <w:pPr>
        <w:suppressAutoHyphens w:val="0"/>
        <w:autoSpaceDE w:val="0"/>
        <w:spacing w:before="0" w:after="240"/>
        <w:jc w:val="both"/>
        <w:textAlignment w:val="auto"/>
      </w:pPr>
      <w:r w:rsidRPr="00884770">
        <w:rPr>
          <w:rFonts w:eastAsia="Times New Roman"/>
          <w:b/>
          <w:bCs/>
          <w:i/>
          <w:iCs/>
          <w:color w:val="FF0000"/>
          <w:lang w:eastAsia="es-ES" w:bidi="ar-SA"/>
        </w:rPr>
        <w:t>[SI SE ESTIMA CONVENIENTE, todos los párrafos anteriores se sustituirán por el siguiente</w:t>
      </w:r>
      <w:r w:rsidRPr="00884770">
        <w:rPr>
          <w:rFonts w:eastAsia="Times New Roman"/>
          <w:b/>
          <w:bCs/>
          <w:i/>
          <w:iCs/>
          <w:lang w:eastAsia="es-ES" w:bidi="ar-SA"/>
        </w:rPr>
        <w:t>:</w:t>
      </w:r>
    </w:p>
    <w:p w14:paraId="4134EF6C" w14:textId="1445B1BF"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No se prevé ninguna modificación del contrato, sin perjuicio de aquellas modificaciones referidas en el apartado siguiente.</w:t>
      </w:r>
      <w:r w:rsidRPr="00884770">
        <w:rPr>
          <w:rFonts w:eastAsia="Times New Roman"/>
          <w:b/>
          <w:bCs/>
          <w:i/>
          <w:iCs/>
          <w:color w:val="FF0000"/>
          <w:lang w:eastAsia="es-ES" w:bidi="ar-SA"/>
        </w:rPr>
        <w:t>]</w:t>
      </w:r>
    </w:p>
    <w:p w14:paraId="5BC698A4" w14:textId="50C098F8" w:rsidR="00031048" w:rsidRPr="00884770" w:rsidRDefault="00031048" w:rsidP="001E3D68">
      <w:pPr>
        <w:suppressAutoHyphens w:val="0"/>
        <w:autoSpaceDE w:val="0"/>
        <w:spacing w:before="0" w:after="240"/>
        <w:jc w:val="both"/>
        <w:textAlignment w:val="auto"/>
      </w:pPr>
      <w:r w:rsidRPr="00884770">
        <w:rPr>
          <w:rFonts w:eastAsia="Times New Roman"/>
          <w:b/>
          <w:bCs/>
          <w:lang w:eastAsia="es-ES" w:bidi="ar-SA"/>
        </w:rPr>
        <w:t>35.11</w:t>
      </w:r>
      <w:r w:rsidRPr="00884770">
        <w:rPr>
          <w:rFonts w:eastAsia="Times New Roman"/>
          <w:b/>
          <w:lang w:eastAsia="es-ES" w:bidi="ar-SA"/>
        </w:rPr>
        <w:t xml:space="preserve">.- </w:t>
      </w:r>
      <w:r w:rsidRPr="00884770">
        <w:rPr>
          <w:rFonts w:eastAsia="Times New Roman"/>
          <w:b/>
          <w:u w:val="single"/>
          <w:lang w:eastAsia="es-ES" w:bidi="ar-SA"/>
        </w:rPr>
        <w:t>Modificaciones no previstas: prestaciones adicionales, circunstancias imprevisibles y modificaciones no sustanciales</w:t>
      </w:r>
    </w:p>
    <w:p w14:paraId="1F195CBB" w14:textId="77777777"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Las modificaciones no previstas en el PCAP sólo podrán realizarse cuando se cumplan los siguientes requisitos y siempre y cuando no alteren las condiciones esenciales de la licitación y adjudicación del contrato debiendo limitarse a introducir las variaciones estrictamente indispensables para atender la causa objetiva que las haga necesarias:</w:t>
      </w:r>
    </w:p>
    <w:p w14:paraId="2B07294F" w14:textId="52A3C2C8"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Cuando sea preciso añadir </w:t>
      </w:r>
      <w:r w:rsidR="00D30BF7">
        <w:rPr>
          <w:rFonts w:eastAsia="Times New Roman"/>
          <w:lang w:eastAsia="es-ES" w:bidi="ar-SA"/>
        </w:rPr>
        <w:t>obras a</w:t>
      </w:r>
      <w:r w:rsidRPr="00884770">
        <w:rPr>
          <w:rFonts w:eastAsia="Times New Roman"/>
          <w:lang w:eastAsia="es-ES" w:bidi="ar-SA"/>
        </w:rPr>
        <w:t>dicionales a l</w:t>
      </w:r>
      <w:r w:rsidR="00D30BF7">
        <w:rPr>
          <w:rFonts w:eastAsia="Times New Roman"/>
          <w:lang w:eastAsia="es-ES" w:bidi="ar-SA"/>
        </w:rPr>
        <w:t>a</w:t>
      </w:r>
      <w:r w:rsidRPr="00884770">
        <w:rPr>
          <w:rFonts w:eastAsia="Times New Roman"/>
          <w:lang w:eastAsia="es-ES" w:bidi="ar-SA"/>
        </w:rPr>
        <w:t>s inicialmente contratados y se den las dos condiciones siguientes:</w:t>
      </w:r>
    </w:p>
    <w:p w14:paraId="4CC87817" w14:textId="68AD2C7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No fuera posible el cambio de contratista por razones económicas o técnicas</w:t>
      </w:r>
      <w:r w:rsidR="004F2282" w:rsidRPr="00884770">
        <w:rPr>
          <w:rFonts w:eastAsia="Times New Roman"/>
          <w:lang w:eastAsia="es-ES" w:bidi="ar-SA"/>
        </w:rPr>
        <w:t>.</w:t>
      </w:r>
    </w:p>
    <w:p w14:paraId="41B3F3A1"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p>
    <w:p w14:paraId="2F964932"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Cuando la necesidad de modificar un contrato vigente se derive de circunstancias sobrevenidas y que fueran imprevisibles en el momento en que tuvo lugar la licitación del contrato, siempre y cuando se cumplan las tres condiciones siguientes:</w:t>
      </w:r>
    </w:p>
    <w:p w14:paraId="3382D79C"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Que la necesidad de la modificación se derive de circunstancias que una Administración diligente no hubiera podido prever.</w:t>
      </w:r>
    </w:p>
    <w:p w14:paraId="3D964A59" w14:textId="5EA53CB0"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no altere la naturaleza global del contrato</w:t>
      </w:r>
      <w:r w:rsidR="00E233E3" w:rsidRPr="00884770">
        <w:rPr>
          <w:rFonts w:eastAsia="Times New Roman"/>
          <w:lang w:eastAsia="es-ES" w:bidi="ar-SA"/>
        </w:rPr>
        <w:t>.</w:t>
      </w:r>
    </w:p>
    <w:p w14:paraId="49AF0788" w14:textId="413663F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r w:rsidR="00E233E3" w:rsidRPr="00884770">
        <w:rPr>
          <w:rFonts w:eastAsia="Times New Roman"/>
          <w:lang w:eastAsia="es-ES" w:bidi="ar-SA"/>
        </w:rPr>
        <w:t>.</w:t>
      </w:r>
    </w:p>
    <w:p w14:paraId="5AC0C605" w14:textId="11591FD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las modificaciones no sean sustanciales</w:t>
      </w:r>
      <w:r w:rsidR="004F2282" w:rsidRPr="00884770">
        <w:rPr>
          <w:rFonts w:eastAsia="Times New Roman"/>
          <w:lang w:eastAsia="es-ES" w:bidi="ar-SA"/>
        </w:rPr>
        <w:t>.</w:t>
      </w:r>
    </w:p>
    <w:p w14:paraId="42BA79AB" w14:textId="1C6F22FA" w:rsidR="00031048" w:rsidRPr="00884770" w:rsidRDefault="00031048" w:rsidP="00E233E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81" w:name="_Toc100671073"/>
      <w:r w:rsidRPr="00884770">
        <w:rPr>
          <w:rFonts w:eastAsia="Times New Roman"/>
          <w:b/>
          <w:caps/>
          <w:color w:val="000000" w:themeColor="text1"/>
          <w:sz w:val="28"/>
          <w:szCs w:val="29"/>
          <w:lang w:eastAsia="es-ES" w:bidi="ar-SA"/>
        </w:rPr>
        <w:t xml:space="preserve">SUSPENSIÓN DEL CONTRATO </w:t>
      </w:r>
      <w:r w:rsidRPr="00884770">
        <w:rPr>
          <w:rFonts w:eastAsia="Times New Roman"/>
          <w:b/>
          <w:i/>
          <w:caps/>
          <w:color w:val="000000" w:themeColor="text1"/>
          <w:sz w:val="28"/>
          <w:szCs w:val="29"/>
          <w:lang w:eastAsia="es-ES" w:bidi="ar-SA"/>
        </w:rPr>
        <w:t>(</w:t>
      </w:r>
      <w:r w:rsidR="00E233E3" w:rsidRPr="00884770">
        <w:rPr>
          <w:rFonts w:eastAsia="Times New Roman"/>
          <w:b/>
          <w:i/>
          <w:color w:val="000000" w:themeColor="text1"/>
          <w:sz w:val="28"/>
          <w:szCs w:val="29"/>
          <w:lang w:eastAsia="es-ES" w:bidi="ar-SA"/>
        </w:rPr>
        <w:t>art</w:t>
      </w:r>
      <w:r w:rsidRPr="00884770">
        <w:rPr>
          <w:rFonts w:eastAsia="Times New Roman"/>
          <w:b/>
          <w:i/>
          <w:caps/>
          <w:color w:val="000000" w:themeColor="text1"/>
          <w:sz w:val="28"/>
          <w:szCs w:val="29"/>
          <w:lang w:eastAsia="es-ES" w:bidi="ar-SA"/>
        </w:rPr>
        <w:t>. 208 LCSP)</w:t>
      </w:r>
      <w:bookmarkEnd w:id="81"/>
    </w:p>
    <w:p w14:paraId="02F6FB07" w14:textId="61B19392" w:rsidR="00031048" w:rsidRPr="00884770" w:rsidRDefault="00031048" w:rsidP="00E233E3">
      <w:pPr>
        <w:suppressAutoHyphens w:val="0"/>
        <w:autoSpaceDE w:val="0"/>
        <w:spacing w:before="0" w:after="240"/>
        <w:jc w:val="both"/>
        <w:textAlignment w:val="auto"/>
      </w:pPr>
      <w:r w:rsidRPr="00884770">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884770">
        <w:t xml:space="preserve"> </w:t>
      </w:r>
      <w:r w:rsidRPr="00884770">
        <w:rPr>
          <w:rFonts w:eastAsia="Times New Roman"/>
          <w:lang w:eastAsia="es-ES" w:bidi="ar-SA"/>
        </w:rPr>
        <w:t>que deberá ir firmada por el director facultativo y el contratista en la que se consignarán las circunstancias que la han motivado y la situación de hecho en la ejecución del contrato y</w:t>
      </w:r>
      <w:r w:rsidRPr="00884770">
        <w:t xml:space="preserve"> </w:t>
      </w:r>
      <w:r w:rsidRPr="00884770">
        <w:rPr>
          <w:rFonts w:eastAsia="Times New Roman"/>
          <w:lang w:eastAsia="es-ES" w:bidi="ar-SA"/>
        </w:rPr>
        <w:t>deberá levantarse en el plazo máximo de dos días hábiles, contados desde el día siguiente a aquel en el que se acuerde la suspensión</w:t>
      </w:r>
      <w:r w:rsidR="00E233E3" w:rsidRPr="00884770">
        <w:rPr>
          <w:rFonts w:eastAsia="Times New Roman"/>
          <w:lang w:eastAsia="es-ES" w:bidi="ar-SA"/>
        </w:rPr>
        <w:t>.</w:t>
      </w:r>
    </w:p>
    <w:p w14:paraId="1E3EF1CF" w14:textId="488C5145"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Al acta como anexo deberá unirse, en relación con la parte o partes suspendidas, la</w:t>
      </w:r>
      <w:r w:rsidR="00E233E3" w:rsidRPr="00884770">
        <w:rPr>
          <w:rFonts w:eastAsia="Times New Roman"/>
          <w:lang w:eastAsia="es-ES" w:bidi="ar-SA"/>
        </w:rPr>
        <w:t xml:space="preserve"> </w:t>
      </w:r>
      <w:r w:rsidRPr="00884770">
        <w:rPr>
          <w:rFonts w:eastAsia="Times New Roman"/>
          <w:lang w:eastAsia="es-ES" w:bidi="ar-SA"/>
        </w:rPr>
        <w:t>medición de la obra ejecutada y los materiales acopiados a pie de obra utilizables exclusivamente en</w:t>
      </w:r>
      <w:r w:rsidR="00E233E3" w:rsidRPr="00884770">
        <w:rPr>
          <w:rFonts w:eastAsia="Times New Roman"/>
          <w:lang w:eastAsia="es-ES" w:bidi="ar-SA"/>
        </w:rPr>
        <w:t xml:space="preserve"> </w:t>
      </w:r>
      <w:r w:rsidRPr="00884770">
        <w:rPr>
          <w:rFonts w:eastAsia="Times New Roman"/>
          <w:lang w:eastAsia="es-ES" w:bidi="ar-SA"/>
        </w:rPr>
        <w:t>las mismas.</w:t>
      </w:r>
    </w:p>
    <w:p w14:paraId="01C72073" w14:textId="18F520E4"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responsable del contrato remitirá un ejemplar del acta de suspensión y su anexo a la unidad encargada del seguimiento del contrato que celebró el contrato</w:t>
      </w:r>
      <w:r w:rsidR="00E233E3" w:rsidRPr="00884770">
        <w:rPr>
          <w:rFonts w:eastAsia="Times New Roman"/>
          <w:lang w:eastAsia="es-ES" w:bidi="ar-SA"/>
        </w:rPr>
        <w:t>.</w:t>
      </w:r>
    </w:p>
    <w:p w14:paraId="2DC78988" w14:textId="6E9D9993"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5B72BCCF" w14:textId="00FF01A6"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Acordada la suspensión, la Administración abonará al contratista los daños y perjuicios efectivamente sufridos por éste de acuerdo con los siguientes criterios:</w:t>
      </w:r>
    </w:p>
    <w:p w14:paraId="5BC24988" w14:textId="442FB802" w:rsidR="00031048" w:rsidRPr="00884770" w:rsidRDefault="00031048" w:rsidP="00E233E3">
      <w:pPr>
        <w:widowControl/>
        <w:numPr>
          <w:ilvl w:val="0"/>
          <w:numId w:val="69"/>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Se abonarán los siguientes conceptos siempre que se acrediten fehacientemente su importe de forma efectiva y que sean reales</w:t>
      </w:r>
      <w:r w:rsidRPr="00884770">
        <w:rPr>
          <w:rFonts w:eastAsia="Times New Roman"/>
          <w:i/>
          <w:iCs/>
          <w:lang w:eastAsia="es-ES" w:bidi="ar-SA"/>
        </w:rPr>
        <w:t xml:space="preserve"> </w:t>
      </w:r>
      <w:r w:rsidRPr="00884770">
        <w:rPr>
          <w:rFonts w:eastAsia="Times New Roman"/>
          <w:lang w:eastAsia="es-ES" w:bidi="ar-SA"/>
        </w:rPr>
        <w:t>[</w:t>
      </w:r>
      <w:r w:rsidRPr="00884770">
        <w:rPr>
          <w:rFonts w:eastAsia="Times New Roman"/>
          <w:bCs/>
          <w:i/>
          <w:iCs/>
          <w:shd w:val="clear" w:color="auto" w:fill="C0C0C0"/>
          <w:lang w:eastAsia="es-ES" w:bidi="ar-SA"/>
        </w:rPr>
        <w:t>podrá</w:t>
      </w:r>
      <w:r w:rsidRPr="00884770">
        <w:rPr>
          <w:rFonts w:eastAsia="Times New Roman"/>
          <w:b/>
          <w:bCs/>
          <w:i/>
          <w:iCs/>
          <w:shd w:val="clear" w:color="auto" w:fill="C0C0C0"/>
          <w:lang w:eastAsia="es-ES" w:bidi="ar-SA"/>
        </w:rPr>
        <w:t xml:space="preserve"> </w:t>
      </w:r>
      <w:r w:rsidRPr="00884770">
        <w:rPr>
          <w:rFonts w:eastAsia="Times New Roman"/>
          <w:i/>
          <w:iCs/>
          <w:shd w:val="clear" w:color="auto" w:fill="C0C0C0"/>
          <w:lang w:eastAsia="es-ES" w:bidi="ar-SA"/>
        </w:rPr>
        <w:t>establecerse en el pliego cualquier otro o no incluir alguno</w:t>
      </w:r>
      <w:r w:rsidRPr="00884770">
        <w:rPr>
          <w:rFonts w:eastAsia="Times New Roman"/>
          <w:iCs/>
          <w:lang w:eastAsia="es-ES" w:bidi="ar-SA"/>
        </w:rPr>
        <w:t>]</w:t>
      </w:r>
      <w:r w:rsidR="004F4A9A" w:rsidRPr="00884770">
        <w:rPr>
          <w:rFonts w:eastAsia="Times New Roman"/>
          <w:lang w:eastAsia="es-ES" w:bidi="ar-SA"/>
        </w:rPr>
        <w:t>:</w:t>
      </w:r>
    </w:p>
    <w:p w14:paraId="5B771339" w14:textId="77777777"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Indemnizaciones por extinción o suspensión de los contratos de trabajo que el contratista tuviera concertados para la ejecución del contrato al tiempo de iniciarse la suspensión.</w:t>
      </w:r>
    </w:p>
    <w:p w14:paraId="02296553" w14:textId="6C618EED"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Gastos salariales del personal que necesariamente deba quedar adscrito al contrato durante el período de suspensión</w:t>
      </w:r>
      <w:r w:rsidR="004F4A9A" w:rsidRPr="00884770">
        <w:rPr>
          <w:rFonts w:eastAsia="Times New Roman"/>
          <w:lang w:eastAsia="es-ES" w:bidi="ar-SA"/>
        </w:rPr>
        <w:t>.</w:t>
      </w:r>
    </w:p>
    <w:p w14:paraId="0920DF0C" w14:textId="4578F0C6" w:rsidR="00031048" w:rsidRPr="00884770" w:rsidRDefault="00031048" w:rsidP="004F4A9A">
      <w:pPr>
        <w:widowControl/>
        <w:numPr>
          <w:ilvl w:val="0"/>
          <w:numId w:val="70"/>
        </w:numPr>
        <w:suppressAutoHyphens w:val="0"/>
        <w:autoSpaceDE w:val="0"/>
        <w:spacing w:before="0"/>
        <w:ind w:left="714" w:hanging="357"/>
        <w:jc w:val="both"/>
        <w:textAlignment w:val="auto"/>
        <w:rPr>
          <w:rFonts w:eastAsia="NSimSun"/>
          <w:lang w:eastAsia="es-ES" w:bidi="ar-SA"/>
        </w:rPr>
      </w:pPr>
      <w:r w:rsidRPr="00884770">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4F4A9A" w:rsidRPr="00884770">
        <w:rPr>
          <w:rFonts w:eastAsia="NSimSun"/>
          <w:lang w:eastAsia="es-ES" w:bidi="ar-SA"/>
        </w:rPr>
        <w:t>.</w:t>
      </w:r>
    </w:p>
    <w:p w14:paraId="4D198430" w14:textId="2D70E465" w:rsidR="00031048" w:rsidRPr="00884770" w:rsidRDefault="00031048" w:rsidP="00E233E3">
      <w:pPr>
        <w:widowControl/>
        <w:numPr>
          <w:ilvl w:val="0"/>
          <w:numId w:val="70"/>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lastRenderedPageBreak/>
        <w:t>Los gastos correspondientes a las pólizas de seguro suscritas por el contratista previstos en el pliego de cláusulas administrativas vinculados al objeto del contrato</w:t>
      </w:r>
      <w:r w:rsidR="004F4A9A" w:rsidRPr="00884770">
        <w:rPr>
          <w:rFonts w:eastAsia="Times New Roman"/>
          <w:lang w:eastAsia="es-ES" w:bidi="ar-SA"/>
        </w:rPr>
        <w:t>.</w:t>
      </w:r>
    </w:p>
    <w:p w14:paraId="66F0F214" w14:textId="77777777"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483D337" w14:textId="5EF6D3D3"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derecho a reclamar prescribe en un año contado desde que el contratista reciba la orden de reanudar la ejecución del contrato</w:t>
      </w:r>
      <w:r w:rsidR="004F4A9A" w:rsidRPr="00884770">
        <w:rPr>
          <w:rFonts w:eastAsia="Times New Roman"/>
          <w:lang w:eastAsia="es-ES" w:bidi="ar-SA"/>
        </w:rPr>
        <w:t>.</w:t>
      </w:r>
    </w:p>
    <w:p w14:paraId="75857EB8" w14:textId="44E93899" w:rsidR="00031048" w:rsidRPr="00884770" w:rsidRDefault="00031048" w:rsidP="00E233E3">
      <w:pPr>
        <w:suppressAutoHyphens w:val="0"/>
        <w:autoSpaceDE w:val="0"/>
        <w:spacing w:before="0" w:after="240"/>
        <w:textAlignment w:val="auto"/>
        <w:rPr>
          <w:rFonts w:eastAsia="Times New Roman"/>
        </w:rPr>
      </w:pPr>
      <w:r w:rsidRPr="00884770">
        <w:rPr>
          <w:rFonts w:eastAsia="Times New Roman"/>
        </w:rPr>
        <w:t>Acordada la suspensión, la Administración abonará al contratista los daños y perjuicios</w:t>
      </w:r>
      <w:r w:rsidR="004F4A9A" w:rsidRPr="00884770">
        <w:rPr>
          <w:rFonts w:eastAsia="Times New Roman"/>
        </w:rPr>
        <w:t xml:space="preserve"> </w:t>
      </w:r>
      <w:r w:rsidRPr="00884770">
        <w:rPr>
          <w:rFonts w:eastAsia="Times New Roman"/>
        </w:rPr>
        <w:t>efectivamente sufridos por este con sujeción a las reglas del artículo 208 de la LC</w:t>
      </w:r>
      <w:r w:rsidR="004F4A9A" w:rsidRPr="00884770">
        <w:rPr>
          <w:rFonts w:eastAsia="Times New Roman"/>
        </w:rPr>
        <w:t>S</w:t>
      </w:r>
      <w:r w:rsidRPr="00884770">
        <w:rPr>
          <w:rFonts w:eastAsia="Times New Roman"/>
        </w:rPr>
        <w:t>P.</w:t>
      </w:r>
    </w:p>
    <w:p w14:paraId="1D5B5514" w14:textId="77777777" w:rsidR="00031048" w:rsidRPr="00884770" w:rsidRDefault="00031048" w:rsidP="004F4A9A">
      <w:pPr>
        <w:widowControl/>
        <w:tabs>
          <w:tab w:val="left" w:pos="-1440"/>
          <w:tab w:val="left" w:pos="-720"/>
        </w:tabs>
        <w:spacing w:before="240"/>
        <w:jc w:val="center"/>
        <w:rPr>
          <w:rFonts w:eastAsia="Times New Roman"/>
          <w:b/>
          <w:sz w:val="28"/>
          <w:szCs w:val="28"/>
          <w:lang w:bidi="ar-SA"/>
        </w:rPr>
      </w:pPr>
      <w:r w:rsidRPr="00884770">
        <w:rPr>
          <w:rFonts w:eastAsia="Times New Roman"/>
          <w:b/>
          <w:sz w:val="28"/>
          <w:szCs w:val="28"/>
          <w:lang w:bidi="ar-SA"/>
        </w:rPr>
        <w:t>VII</w:t>
      </w:r>
    </w:p>
    <w:p w14:paraId="1E9D5F0C" w14:textId="422D2A49" w:rsidR="004F4A9A" w:rsidRPr="00865FD2" w:rsidRDefault="00031048" w:rsidP="00865FD2">
      <w:pPr>
        <w:widowControl/>
        <w:tabs>
          <w:tab w:val="left" w:pos="-1440"/>
          <w:tab w:val="left" w:pos="-720"/>
        </w:tabs>
        <w:spacing w:before="0"/>
        <w:jc w:val="center"/>
        <w:rPr>
          <w:rFonts w:eastAsia="Times New Roman"/>
          <w:b/>
          <w:sz w:val="28"/>
          <w:szCs w:val="28"/>
          <w:lang w:bidi="ar-SA"/>
        </w:rPr>
      </w:pPr>
      <w:r w:rsidRPr="00884770">
        <w:rPr>
          <w:rFonts w:eastAsia="Times New Roman"/>
          <w:b/>
          <w:sz w:val="28"/>
          <w:szCs w:val="28"/>
          <w:lang w:bidi="ar-SA"/>
        </w:rPr>
        <w:t>FINALIZACIÓN DEL CONTRATO</w:t>
      </w:r>
    </w:p>
    <w:p w14:paraId="2AB126D5" w14:textId="719BB2C9" w:rsidR="00031048" w:rsidRPr="00884770" w:rsidRDefault="00031048" w:rsidP="004070B5">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2" w:name="_Toc100671074"/>
      <w:r w:rsidRPr="00884770">
        <w:rPr>
          <w:rFonts w:eastAsia="Times New Roman"/>
          <w:b/>
          <w:caps/>
          <w:color w:val="000000" w:themeColor="text1"/>
          <w:sz w:val="28"/>
          <w:szCs w:val="29"/>
          <w:lang w:bidi="ar-SA"/>
        </w:rPr>
        <w:t>CUMPLIMIENTO DEL CONTRATO Y RECEPCIÓN DE LAS OBRAS (</w:t>
      </w:r>
      <w:r w:rsidR="004070B5" w:rsidRPr="00884770">
        <w:rPr>
          <w:rFonts w:eastAsia="Times New Roman"/>
          <w:b/>
          <w:color w:val="000000" w:themeColor="text1"/>
          <w:sz w:val="28"/>
          <w:szCs w:val="29"/>
          <w:lang w:bidi="ar-SA"/>
        </w:rPr>
        <w:t xml:space="preserve">arts. 210 y </w:t>
      </w:r>
      <w:r w:rsidRPr="00884770">
        <w:rPr>
          <w:rFonts w:eastAsia="Times New Roman"/>
          <w:b/>
          <w:caps/>
          <w:color w:val="000000" w:themeColor="text1"/>
          <w:sz w:val="28"/>
          <w:szCs w:val="29"/>
          <w:lang w:bidi="ar-SA"/>
        </w:rPr>
        <w:t>243 LCSP</w:t>
      </w:r>
      <w:r w:rsidRPr="00884770">
        <w:rPr>
          <w:rFonts w:eastAsia="Times New Roman"/>
          <w:b/>
          <w:caps/>
          <w:color w:val="000000" w:themeColor="text1"/>
          <w:lang w:bidi="ar-SA"/>
        </w:rPr>
        <w:t>)</w:t>
      </w:r>
      <w:bookmarkEnd w:id="82"/>
    </w:p>
    <w:p w14:paraId="4787DF58" w14:textId="1EEAEED2" w:rsidR="00031048" w:rsidRPr="00884770" w:rsidRDefault="00031048" w:rsidP="00F64071">
      <w:pPr>
        <w:spacing w:before="0" w:after="240"/>
        <w:jc w:val="both"/>
        <w:textAlignment w:val="auto"/>
        <w:rPr>
          <w:rFonts w:eastAsia="Times New Roman"/>
          <w:color w:val="000000"/>
          <w:spacing w:val="-3"/>
          <w:lang w:bidi="ar-SA"/>
        </w:rPr>
      </w:pPr>
      <w:r w:rsidRPr="00884770">
        <w:rPr>
          <w:rFonts w:eastAsia="Times New Roman"/>
          <w:b/>
          <w:color w:val="000000"/>
          <w:spacing w:val="-3"/>
          <w:lang w:bidi="ar-SA"/>
        </w:rPr>
        <w:t>37.1.-</w:t>
      </w:r>
      <w:r w:rsidRPr="00884770">
        <w:rPr>
          <w:rFonts w:eastAsia="Times New Roman"/>
          <w:color w:val="000000"/>
          <w:spacing w:val="-3"/>
          <w:lang w:bidi="ar-SA"/>
        </w:rPr>
        <w:t xml:space="preserve"> El contrato se entenderá cumplido por la contratista cuando éste haya realizado la totalidad de su objeto, de conformidad con lo establecido en sus cláusulas y en los pliegos y </w:t>
      </w:r>
      <w:r w:rsidR="00865FD2" w:rsidRPr="00884770">
        <w:rPr>
          <w:rFonts w:eastAsia="Times New Roman"/>
          <w:color w:val="000000"/>
          <w:spacing w:val="-3"/>
          <w:lang w:bidi="ar-SA"/>
        </w:rPr>
        <w:t>las instrucciones</w:t>
      </w:r>
      <w:r w:rsidRPr="00884770">
        <w:rPr>
          <w:rFonts w:eastAsia="Times New Roman"/>
          <w:color w:val="000000"/>
          <w:spacing w:val="-3"/>
          <w:lang w:bidi="ar-SA"/>
        </w:rPr>
        <w:t xml:space="preserve"> que para su interpretación diere al contratista el director facultativo</w:t>
      </w:r>
    </w:p>
    <w:p w14:paraId="429009D0" w14:textId="6A8078CC" w:rsidR="00031048" w:rsidRPr="00884770" w:rsidRDefault="00031048" w:rsidP="004070B5">
      <w:pPr>
        <w:widowControl/>
        <w:tabs>
          <w:tab w:val="left" w:pos="-1440"/>
          <w:tab w:val="left" w:pos="-720"/>
        </w:tabs>
        <w:spacing w:before="0" w:after="240"/>
        <w:jc w:val="both"/>
      </w:pPr>
      <w:r w:rsidRPr="00884770">
        <w:rPr>
          <w:kern w:val="0"/>
          <w:lang w:bidi="ar-SA"/>
        </w:rPr>
        <w:t>El director facultativo determinará si la prestación realizada por el contratista se ajusta a lo establecido en el mismo debiéndose hacer constar su satisfacción de forma expresa   en un acto formal y positivo de recepción</w:t>
      </w:r>
      <w:r w:rsidR="00F64071" w:rsidRPr="00884770">
        <w:rPr>
          <w:kern w:val="0"/>
          <w:lang w:bidi="ar-SA"/>
        </w:rPr>
        <w:t>.</w:t>
      </w:r>
      <w:r w:rsidRPr="00884770">
        <w:rPr>
          <w:rFonts w:eastAsia="Times New Roman"/>
          <w:color w:val="000000"/>
          <w:spacing w:val="-3"/>
          <w:lang w:bidi="ar-SA"/>
        </w:rPr>
        <w:t xml:space="preserve"> </w:t>
      </w:r>
    </w:p>
    <w:p w14:paraId="50D3E2C6" w14:textId="5DA713E8" w:rsidR="00031048" w:rsidRPr="00884770" w:rsidRDefault="00031048" w:rsidP="004070B5">
      <w:pPr>
        <w:widowControl/>
        <w:suppressAutoHyphens w:val="0"/>
        <w:autoSpaceDE w:val="0"/>
        <w:spacing w:before="0" w:after="240"/>
        <w:jc w:val="both"/>
        <w:textAlignment w:val="auto"/>
      </w:pPr>
      <w:r w:rsidRPr="00884770">
        <w:rPr>
          <w:b/>
          <w:kern w:val="0"/>
          <w:lang w:bidi="ar-SA"/>
        </w:rPr>
        <w:t xml:space="preserve">37.2.- </w:t>
      </w:r>
      <w:r w:rsidRPr="00884770">
        <w:rPr>
          <w:kern w:val="0"/>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6BAFAB88" w14:textId="0BFE3E6D" w:rsidR="00031048" w:rsidRPr="00884770" w:rsidRDefault="00031048" w:rsidP="004070B5">
      <w:pPr>
        <w:widowControl/>
        <w:suppressAutoHyphens w:val="0"/>
        <w:autoSpaceDE w:val="0"/>
        <w:spacing w:before="0" w:after="240"/>
        <w:jc w:val="both"/>
        <w:textAlignment w:val="auto"/>
      </w:pPr>
      <w:r w:rsidRPr="00884770">
        <w:rPr>
          <w:kern w:val="0"/>
          <w:lang w:bidi="ar-SA"/>
        </w:rPr>
        <w:t>En caso de incumplimientos de estas cláusulas, el director facultativo de la obra deberá informar al órgano de contratación sobre los posibles incumplimientos de dichas obligaciones y, en su caso, propondrá el inicio del procedimiento de imposición de penalidades o de resolución del contrato</w:t>
      </w:r>
      <w:r w:rsidR="00F64071" w:rsidRPr="00884770">
        <w:rPr>
          <w:kern w:val="0"/>
          <w:lang w:bidi="ar-SA"/>
        </w:rPr>
        <w:t>.</w:t>
      </w:r>
      <w:r w:rsidRPr="00884770">
        <w:rPr>
          <w:kern w:val="0"/>
          <w:lang w:bidi="ar-SA"/>
        </w:rPr>
        <w:t xml:space="preserve"> </w:t>
      </w:r>
    </w:p>
    <w:p w14:paraId="39D76076" w14:textId="1DC42861" w:rsidR="00031048" w:rsidRPr="00884770" w:rsidRDefault="00031048" w:rsidP="004070B5">
      <w:pPr>
        <w:widowControl/>
        <w:suppressAutoHyphens w:val="0"/>
        <w:autoSpaceDE w:val="0"/>
        <w:spacing w:before="0" w:after="240"/>
        <w:jc w:val="both"/>
        <w:textAlignment w:val="auto"/>
      </w:pPr>
      <w:r w:rsidRPr="00884770">
        <w:rPr>
          <w:b/>
          <w:kern w:val="0"/>
          <w:lang w:bidi="ar-SA"/>
        </w:rPr>
        <w:t>37.3</w:t>
      </w:r>
      <w:r w:rsidRPr="00884770">
        <w:rPr>
          <w:kern w:val="0"/>
          <w:lang w:bidi="ar-SA"/>
        </w:rPr>
        <w:t>.- La persona contratista, con una antelación de cuarenta y cinco días hábiles, comunicará por escrito a la dirección de la obra la fecha prevista para la terminación o ejecución del contrato, a efectos de que se pueda realizar su recepción.</w:t>
      </w:r>
    </w:p>
    <w:p w14:paraId="0608805B" w14:textId="33AD8FD3" w:rsidR="00031048" w:rsidRPr="00884770" w:rsidRDefault="00031048" w:rsidP="004070B5">
      <w:pPr>
        <w:widowControl/>
        <w:suppressAutoHyphens w:val="0"/>
        <w:autoSpaceDE w:val="0"/>
        <w:spacing w:before="0" w:after="240"/>
        <w:jc w:val="both"/>
        <w:textAlignment w:val="auto"/>
      </w:pPr>
      <w:r w:rsidRPr="00884770">
        <w:rPr>
          <w:b/>
          <w:kern w:val="0"/>
          <w:lang w:bidi="ar-SA"/>
        </w:rPr>
        <w:t>37.4.-</w:t>
      </w:r>
      <w:r w:rsidRPr="00884770">
        <w:rPr>
          <w:kern w:val="0"/>
          <w:lang w:bidi="ar-SA"/>
        </w:rPr>
        <w:t xml:space="preserve"> A la recepción de las obras a su terminación concurrirá una persona facultativa designada por la Administración representante de esta, la persona facultativa encargada de la dirección de las obras y la persona contratista asistida, si lo estima oportuno, de su facultativo.</w:t>
      </w:r>
    </w:p>
    <w:p w14:paraId="0F30E2E7" w14:textId="1BBF2C0D" w:rsidR="00031048" w:rsidRPr="00884770" w:rsidRDefault="00031048" w:rsidP="004070B5">
      <w:pPr>
        <w:widowControl/>
        <w:suppressAutoHyphens w:val="0"/>
        <w:autoSpaceDE w:val="0"/>
        <w:spacing w:before="0" w:after="240"/>
        <w:jc w:val="both"/>
        <w:textAlignment w:val="auto"/>
        <w:rPr>
          <w:kern w:val="0"/>
          <w:lang w:bidi="ar-SA"/>
        </w:rPr>
      </w:pPr>
      <w:r w:rsidRPr="00884770">
        <w:rPr>
          <w:kern w:val="0"/>
          <w:lang w:bidi="ar-SA"/>
        </w:rPr>
        <w:t xml:space="preserve">Si se encuentran las obras en buen estado y con arreglo a las prescripciones previstas, la persona funcionaria técnico designada por la Administración contratante y representante de esta, las </w:t>
      </w:r>
      <w:r w:rsidRPr="00884770">
        <w:rPr>
          <w:kern w:val="0"/>
          <w:lang w:bidi="ar-SA"/>
        </w:rPr>
        <w:lastRenderedPageBreak/>
        <w:t>dará por recibidas, levantándose la correspondiente acta y comenzando entonces el plazo de garantía</w:t>
      </w:r>
      <w:r w:rsidR="00F64071" w:rsidRPr="00884770">
        <w:rPr>
          <w:kern w:val="0"/>
          <w:lang w:bidi="ar-SA"/>
        </w:rPr>
        <w:t>.</w:t>
      </w:r>
    </w:p>
    <w:p w14:paraId="617D621A" w14:textId="1009BA67" w:rsidR="00031048" w:rsidRPr="00884770" w:rsidRDefault="00031048" w:rsidP="004070B5">
      <w:pPr>
        <w:widowControl/>
        <w:suppressAutoHyphens w:val="0"/>
        <w:autoSpaceDE w:val="0"/>
        <w:spacing w:before="0" w:after="240"/>
        <w:jc w:val="both"/>
        <w:textAlignment w:val="auto"/>
        <w:rPr>
          <w:kern w:val="0"/>
          <w:lang w:bidi="ar-SA"/>
        </w:rPr>
      </w:pPr>
      <w:r w:rsidRPr="00884770">
        <w:rPr>
          <w:kern w:val="0"/>
          <w:lang w:bidi="ar-SA"/>
        </w:rPr>
        <w:t>Cuando las obras no se hallen en estado de ser recibidas se hará constar así en el acta y la persona directora de las mismas señalará los defectos observados y detallará las instrucciones precisas fijando un plazo para remediar aquellos. Si transcurrido dicho plazo la persona contratista no lo hubiere efectuado, podrá concedérsele otro nuevo plazo improrrogable o declarar resuelto el contrato</w:t>
      </w:r>
      <w:r w:rsidR="00F64071" w:rsidRPr="00884770">
        <w:rPr>
          <w:kern w:val="0"/>
          <w:lang w:bidi="ar-SA"/>
        </w:rPr>
        <w:t>.</w:t>
      </w:r>
    </w:p>
    <w:p w14:paraId="22296367" w14:textId="61FC00FF" w:rsidR="00031048" w:rsidRPr="00884770" w:rsidRDefault="00031048" w:rsidP="004070B5">
      <w:pPr>
        <w:widowControl/>
        <w:tabs>
          <w:tab w:val="left" w:pos="-1440"/>
          <w:tab w:val="left" w:pos="-720"/>
        </w:tabs>
        <w:spacing w:before="0" w:after="240"/>
        <w:jc w:val="both"/>
      </w:pPr>
      <w:r w:rsidRPr="00884770">
        <w:rPr>
          <w:b/>
          <w:kern w:val="0"/>
          <w:lang w:bidi="ar-SA"/>
        </w:rPr>
        <w:t>37.5</w:t>
      </w:r>
      <w:r w:rsidRPr="00884770">
        <w:rPr>
          <w:kern w:val="0"/>
          <w:lang w:bidi="ar-SA"/>
        </w:rPr>
        <w:t>.-</w:t>
      </w:r>
      <w:r w:rsidRPr="00884770">
        <w:t xml:space="preserve"> </w:t>
      </w:r>
      <w:r w:rsidRPr="00884770">
        <w:rPr>
          <w:kern w:val="0"/>
          <w:lang w:bidi="ar-SA"/>
        </w:rPr>
        <w:t>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si en el  acta de comprobación se hace constar que las obras están finalizadas y son conformes con las prescripciones previstas en el contrato. Si por el contrario se observaran defectos, deberán detallarse en el acta de comprobación junto con las instrucciones precisas y el plazo fijado para subsanarlos.</w:t>
      </w:r>
    </w:p>
    <w:p w14:paraId="28D725BC" w14:textId="6A677016" w:rsidR="00031048" w:rsidRPr="00884770" w:rsidRDefault="00031048" w:rsidP="004070B5">
      <w:pPr>
        <w:widowControl/>
        <w:tabs>
          <w:tab w:val="left" w:pos="-1440"/>
          <w:tab w:val="left" w:pos="-720"/>
        </w:tabs>
        <w:spacing w:before="0" w:after="240"/>
        <w:jc w:val="both"/>
      </w:pPr>
      <w:r w:rsidRPr="00884770">
        <w:rPr>
          <w:kern w:val="0"/>
          <w:lang w:bidi="ar-SA"/>
        </w:rPr>
        <w:t>El órgano de contratación, a la vista de los defectos advertidos, decidirá sobre dicha ocupación efectiva o puesta en servicio para uso público de las obras</w:t>
      </w:r>
      <w:r w:rsidR="00F64071" w:rsidRPr="00884770">
        <w:rPr>
          <w:rFonts w:eastAsia="Times New Roman"/>
          <w:spacing w:val="-3"/>
          <w:lang w:bidi="ar-SA"/>
        </w:rPr>
        <w:t>.</w:t>
      </w:r>
    </w:p>
    <w:p w14:paraId="0F264D67" w14:textId="77777777" w:rsidR="00031048" w:rsidRPr="00884770" w:rsidRDefault="00031048" w:rsidP="004070B5">
      <w:pPr>
        <w:widowControl/>
        <w:shd w:val="clear" w:color="auto" w:fill="FFFFFF"/>
        <w:tabs>
          <w:tab w:val="left" w:pos="-1440"/>
          <w:tab w:val="left" w:pos="-720"/>
        </w:tabs>
        <w:spacing w:before="0" w:after="240"/>
        <w:jc w:val="both"/>
      </w:pPr>
      <w:r w:rsidRPr="00884770">
        <w:rPr>
          <w:rFonts w:eastAsia="Times New Roman"/>
          <w:b/>
          <w:i/>
          <w:color w:val="FF0000"/>
          <w:lang w:bidi="ar-SA"/>
        </w:rPr>
        <w:t>[SI SE ESTIMA OPORTUNO, incluir el siguiente apartado</w:t>
      </w:r>
      <w:r w:rsidRPr="00884770">
        <w:rPr>
          <w:rFonts w:eastAsia="Times New Roman"/>
          <w:b/>
          <w:color w:val="FF0000"/>
          <w:lang w:bidi="ar-SA"/>
        </w:rPr>
        <w:t>:</w:t>
      </w:r>
    </w:p>
    <w:p w14:paraId="4B74251C" w14:textId="28B00D05" w:rsidR="00031048" w:rsidRPr="00884770" w:rsidRDefault="00031048" w:rsidP="004070B5">
      <w:pPr>
        <w:widowControl/>
        <w:shd w:val="clear" w:color="auto" w:fill="FFFFFF"/>
        <w:tabs>
          <w:tab w:val="left" w:pos="-1440"/>
          <w:tab w:val="left" w:pos="-720"/>
        </w:tabs>
        <w:spacing w:before="0" w:after="240"/>
        <w:jc w:val="both"/>
        <w:rPr>
          <w:rFonts w:eastAsia="Times New Roman"/>
          <w:spacing w:val="-3"/>
          <w:lang w:bidi="ar-SA"/>
        </w:rPr>
      </w:pPr>
      <w:r w:rsidRPr="00884770">
        <w:rPr>
          <w:rFonts w:eastAsia="Times New Roman"/>
          <w:b/>
          <w:spacing w:val="-3"/>
          <w:lang w:bidi="ar-SA"/>
        </w:rPr>
        <w:t>37.</w:t>
      </w:r>
      <w:r w:rsidR="00435ACE" w:rsidRPr="00884770">
        <w:rPr>
          <w:rFonts w:eastAsia="Times New Roman"/>
          <w:b/>
          <w:spacing w:val="-3"/>
          <w:lang w:bidi="ar-SA"/>
        </w:rPr>
        <w:t>6</w:t>
      </w:r>
      <w:r w:rsidRPr="00884770">
        <w:rPr>
          <w:rFonts w:eastAsia="Times New Roman"/>
          <w:b/>
          <w:spacing w:val="-3"/>
          <w:lang w:bidi="ar-SA"/>
        </w:rPr>
        <w:t>.-</w:t>
      </w:r>
      <w:r w:rsidRPr="00884770">
        <w:rPr>
          <w:rFonts w:eastAsia="Times New Roman"/>
          <w:spacing w:val="-3"/>
          <w:lang w:bidi="ar-SA"/>
        </w:rPr>
        <w:t xml:space="preserve"> Podrán ser objeto de recepción parcial aquellas partes de la obra objeto del contrato susceptibles de ser ejecutadas por fases y de ser utilizadas de forma separada o independiente, en concreto:</w:t>
      </w:r>
      <w:r w:rsidR="00F64071" w:rsidRPr="00884770">
        <w:rPr>
          <w:rFonts w:eastAsia="Times New Roman"/>
          <w:spacing w:val="-3"/>
          <w:lang w:bidi="ar-SA"/>
        </w:rPr>
        <w:t xml:space="preserve"> …………</w:t>
      </w:r>
      <w:r w:rsidR="00F64071" w:rsidRPr="00884770">
        <w:rPr>
          <w:rFonts w:eastAsia="Times New Roman"/>
          <w:b/>
          <w:i/>
          <w:color w:val="FF0000"/>
          <w:spacing w:val="-3"/>
          <w:lang w:bidi="ar-SA"/>
        </w:rPr>
        <w:t>]</w:t>
      </w:r>
    </w:p>
    <w:p w14:paraId="41C081F5" w14:textId="77777777" w:rsidR="00031048" w:rsidRPr="00884770" w:rsidRDefault="00031048" w:rsidP="00BA5C64">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imes New Roman"/>
          <w:b/>
          <w:caps/>
          <w:color w:val="000000" w:themeColor="text1"/>
          <w:lang w:bidi="ar-SA"/>
        </w:rPr>
      </w:pPr>
      <w:bookmarkStart w:id="83" w:name="_Toc100671075"/>
      <w:r w:rsidRPr="00884770">
        <w:rPr>
          <w:rFonts w:eastAsia="Times New Roman"/>
          <w:b/>
          <w:caps/>
          <w:color w:val="000000" w:themeColor="text1"/>
          <w:sz w:val="28"/>
          <w:szCs w:val="29"/>
          <w:lang w:bidi="ar-SA"/>
        </w:rPr>
        <w:t>CERTIFICACIÓN FINAL Y LIQUIDACIÓN DEL CONTRATO.</w:t>
      </w:r>
      <w:bookmarkEnd w:id="83"/>
    </w:p>
    <w:p w14:paraId="1146653B" w14:textId="77777777" w:rsidR="00031048" w:rsidRPr="00884770" w:rsidRDefault="00031048" w:rsidP="00BA5C64">
      <w:pPr>
        <w:widowControl/>
        <w:tabs>
          <w:tab w:val="left" w:pos="-1440"/>
          <w:tab w:val="left" w:pos="-720"/>
        </w:tabs>
        <w:spacing w:before="240" w:after="240"/>
        <w:jc w:val="both"/>
      </w:pPr>
      <w:r w:rsidRPr="00884770">
        <w:rPr>
          <w:rFonts w:eastAsia="Times New Roman"/>
          <w:b/>
          <w:spacing w:val="-3"/>
          <w:lang w:bidi="ar-SA"/>
        </w:rPr>
        <w:t>38.1</w:t>
      </w:r>
      <w:r w:rsidRPr="00884770">
        <w:rPr>
          <w:rFonts w:eastAsia="Times New Roman"/>
          <w:spacing w:val="-3"/>
          <w:lang w:bidi="ar-SA"/>
        </w:rPr>
        <w:t>.- Dentro del plazo de tres meses contados a partir de la recepción, el órgano de contratación deberá aprobar la certificación final de las obras ejecutadas, que será abonada al contratista a cuenta de la liquidación del contrato.</w:t>
      </w:r>
    </w:p>
    <w:p w14:paraId="54A63803" w14:textId="0FB4C35D" w:rsidR="00031048" w:rsidRPr="00884770" w:rsidRDefault="00031048" w:rsidP="00BA5C64">
      <w:pPr>
        <w:widowControl/>
        <w:suppressAutoHyphens w:val="0"/>
        <w:autoSpaceDE w:val="0"/>
        <w:spacing w:before="0" w:after="240"/>
        <w:jc w:val="both"/>
        <w:textAlignment w:val="auto"/>
      </w:pPr>
      <w:r w:rsidRPr="00884770">
        <w:rPr>
          <w:b/>
          <w:color w:val="000000"/>
          <w:kern w:val="0"/>
          <w:lang w:bidi="ar-SA"/>
        </w:rPr>
        <w:t>38.2</w:t>
      </w:r>
      <w:r w:rsidRPr="00884770">
        <w:rPr>
          <w:color w:val="000000"/>
          <w:kern w:val="0"/>
          <w:lang w:bidi="ar-SA"/>
        </w:rPr>
        <w:t>.-Dentro del plazo de quince días anteriores al cumplimiento del plazo de garantía la dirección facultativa de la obra redactará, de oficio o a instancia de la persona contratista, un informe sobre el estado de las obras. Si éste fuera favorable el contratista quedará exonerado de toda responsabilidad y la dirección formulará, en el plazo de un mes, la propuesta de liquidación de las realmente ejecutadas, que se notificará al contratista para que en el plazo de diez días preste su conformidad o manifieste los reparos que estime oportunos</w:t>
      </w:r>
      <w:r w:rsidR="00BA5C64" w:rsidRPr="00884770">
        <w:rPr>
          <w:color w:val="000000"/>
          <w:kern w:val="0"/>
          <w:lang w:bidi="ar-SA"/>
        </w:rPr>
        <w:t>.</w:t>
      </w:r>
    </w:p>
    <w:p w14:paraId="07BFB20C" w14:textId="24B78727" w:rsidR="00031048" w:rsidRPr="00884770" w:rsidRDefault="00031048" w:rsidP="00BA5C64">
      <w:pPr>
        <w:widowControl/>
        <w:suppressAutoHyphens w:val="0"/>
        <w:autoSpaceDE w:val="0"/>
        <w:spacing w:before="0" w:after="240"/>
        <w:jc w:val="both"/>
        <w:textAlignment w:val="auto"/>
      </w:pPr>
      <w:r w:rsidRPr="00884770">
        <w:rPr>
          <w:color w:val="000000"/>
          <w:kern w:val="0"/>
          <w:lang w:bidi="ar-SA"/>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14:paraId="7DC5249B" w14:textId="2FC897C5" w:rsidR="00031048" w:rsidRPr="00884770" w:rsidRDefault="00031048" w:rsidP="00BA5C64">
      <w:pPr>
        <w:widowControl/>
        <w:suppressAutoHyphens w:val="0"/>
        <w:autoSpaceDE w:val="0"/>
        <w:spacing w:before="0" w:after="240"/>
        <w:jc w:val="both"/>
        <w:textAlignment w:val="auto"/>
        <w:rPr>
          <w:color w:val="000000"/>
          <w:kern w:val="0"/>
          <w:lang w:bidi="ar-SA"/>
        </w:rPr>
      </w:pPr>
      <w:r w:rsidRPr="00884770">
        <w:rPr>
          <w:color w:val="000000"/>
          <w:kern w:val="0"/>
          <w:lang w:bidi="ar-SA"/>
        </w:rPr>
        <w:t>Dentro del plazo de sesenta días contados a partir de la contestación de la persona contratista o del transcurso del plazo de diez días de que ésta dispone para tal fin, el órgano de contratación deberá aprobar la liquidación y abonar, en su caso, el saldo resultante de la misma.</w:t>
      </w:r>
    </w:p>
    <w:p w14:paraId="7BD8F0A6" w14:textId="77777777" w:rsidR="00031048" w:rsidRPr="00884770" w:rsidRDefault="00031048" w:rsidP="00BA5C64">
      <w:pPr>
        <w:widowControl/>
        <w:suppressAutoHyphens w:val="0"/>
        <w:autoSpaceDE w:val="0"/>
        <w:spacing w:before="0" w:after="240"/>
        <w:jc w:val="both"/>
        <w:textAlignment w:val="auto"/>
      </w:pPr>
      <w:r w:rsidRPr="00884770">
        <w:rPr>
          <w:b/>
          <w:bCs/>
          <w:color w:val="000000"/>
          <w:kern w:val="0"/>
          <w:lang w:bidi="ar-SA"/>
        </w:rPr>
        <w:lastRenderedPageBreak/>
        <w:t xml:space="preserve">38.3.- </w:t>
      </w:r>
      <w:r w:rsidRPr="00884770">
        <w:rPr>
          <w:color w:val="000000"/>
          <w:kern w:val="0"/>
          <w:lang w:bidi="ar-SA"/>
        </w:rPr>
        <w:t>Si se produjere demora en el pago del saldo de liquidación, la persona contratista tendrá derecho a percibir el abono de los intereses de demora y la indemnización por los costes de cobro, en los términos previstos en la Ley 3/2004, de 29 de diciembre, por la que se establecen medidas de lucha contra la morosidad en las operaciones comerciales.</w:t>
      </w:r>
    </w:p>
    <w:p w14:paraId="4C9509D7"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4" w:name="_Toc100671076"/>
      <w:r w:rsidRPr="00884770">
        <w:rPr>
          <w:rFonts w:eastAsia="Times New Roman"/>
          <w:b/>
          <w:caps/>
          <w:color w:val="000000" w:themeColor="text1"/>
          <w:sz w:val="28"/>
          <w:szCs w:val="29"/>
          <w:lang w:bidi="ar-SA"/>
        </w:rPr>
        <w:t>RESOLUCIÓN Y EXTINCIÓN DEL CONTRATO</w:t>
      </w:r>
      <w:bookmarkEnd w:id="84"/>
    </w:p>
    <w:p w14:paraId="0CA74890" w14:textId="6839D65F" w:rsidR="00031048" w:rsidRPr="00884770" w:rsidRDefault="00031048" w:rsidP="00405A3F">
      <w:pPr>
        <w:widowControl/>
        <w:tabs>
          <w:tab w:val="left" w:pos="-1440"/>
          <w:tab w:val="left" w:pos="-720"/>
        </w:tabs>
        <w:spacing w:before="0" w:after="240"/>
        <w:jc w:val="both"/>
      </w:pPr>
      <w:r w:rsidRPr="00884770">
        <w:rPr>
          <w:rFonts w:eastAsia="Times New Roman"/>
          <w:b/>
          <w:bCs/>
          <w:spacing w:val="-3"/>
          <w:lang w:bidi="ar-SA"/>
        </w:rPr>
        <w:t xml:space="preserve">39.1.- </w:t>
      </w:r>
      <w:r w:rsidRPr="00884770">
        <w:rPr>
          <w:rFonts w:eastAsia="Times New Roman"/>
          <w:bCs/>
          <w:spacing w:val="-3"/>
          <w:lang w:bidi="ar-SA"/>
        </w:rPr>
        <w:t>Además de por su cumplimiento, el contrato se extinguirá por su resolución, acordada por la concurrencia de alguna de las causas previstas en los artículos 211 y 245 de la LCSP y se acordará por el órgano de contratación de oficio o a instancia del contratista, mediante el procedimiento en el que se garantice la audiencia de éste.</w:t>
      </w:r>
    </w:p>
    <w:p w14:paraId="08976C6C" w14:textId="59A4BA03" w:rsidR="00031048" w:rsidRPr="00884770" w:rsidRDefault="00031048" w:rsidP="00405A3F">
      <w:pPr>
        <w:widowControl/>
        <w:tabs>
          <w:tab w:val="left" w:pos="-1440"/>
          <w:tab w:val="left" w:pos="-720"/>
        </w:tabs>
        <w:spacing w:before="0" w:after="240"/>
        <w:jc w:val="both"/>
      </w:pPr>
      <w:r w:rsidRPr="00884770">
        <w:rPr>
          <w:rFonts w:eastAsia="Times New Roman"/>
          <w:bCs/>
          <w:spacing w:val="-3"/>
          <w:lang w:bidi="ar-SA"/>
        </w:rPr>
        <w:t>La resolución del contrato producirá los efectos previstos en los artículos 213 y 246 de la LCSP y en los artículos 110 a 113 del RGC</w:t>
      </w:r>
      <w:r w:rsidR="00405A3F" w:rsidRPr="00884770">
        <w:t>.</w:t>
      </w:r>
    </w:p>
    <w:p w14:paraId="34270FE0" w14:textId="1F80ED05" w:rsidR="00031048" w:rsidRPr="00884770" w:rsidRDefault="00031048" w:rsidP="00405A3F">
      <w:pPr>
        <w:widowControl/>
        <w:tabs>
          <w:tab w:val="left" w:pos="-1440"/>
          <w:tab w:val="left" w:pos="-720"/>
        </w:tabs>
        <w:spacing w:before="0" w:after="240"/>
        <w:jc w:val="both"/>
      </w:pPr>
      <w:r w:rsidRPr="00884770">
        <w:rPr>
          <w:rFonts w:eastAsia="Times New Roman"/>
          <w:b/>
          <w:bCs/>
          <w:spacing w:val="-3"/>
          <w:lang w:bidi="ar-SA"/>
        </w:rPr>
        <w:t>39.2.-</w:t>
      </w:r>
      <w:r w:rsidRPr="00884770">
        <w:rPr>
          <w:rFonts w:eastAsia="Times New Roman"/>
          <w:bCs/>
          <w:spacing w:val="-3"/>
          <w:lang w:bidi="ar-SA"/>
        </w:rPr>
        <w:t xml:space="preserve"> Cuando el contrato se resuelva por incumplimiento culpable del contratista deberá indemnizar a la Administración contratante los daños y perjuicios ocasionados. La determinación de los daños y perjuicios que deba indemnizar el contratista se llevará a cabo de acuerdo con el artículo 113 del RGC. La fijación y valoración de los daños y perjuicios causados se verificará por la dirección facultativa de la obra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5998D765" w14:textId="301189D2" w:rsidR="00031048" w:rsidRPr="00884770" w:rsidRDefault="00031048" w:rsidP="00405A3F">
      <w:pPr>
        <w:widowControl/>
        <w:tabs>
          <w:tab w:val="left" w:pos="-1440"/>
          <w:tab w:val="left" w:pos="-720"/>
        </w:tabs>
        <w:spacing w:before="0" w:after="240"/>
        <w:jc w:val="both"/>
        <w:rPr>
          <w:rFonts w:eastAsia="Times New Roman"/>
          <w:bCs/>
          <w:spacing w:val="-3"/>
          <w:lang w:bidi="ar-SA"/>
        </w:rPr>
      </w:pPr>
      <w:r w:rsidRPr="00884770">
        <w:rPr>
          <w:rFonts w:eastAsia="Times New Roman"/>
          <w:bCs/>
          <w:spacing w:val="-3"/>
          <w:lang w:bidi="ar-SA"/>
        </w:rP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7FB70A42" w14:textId="77777777" w:rsidR="00405A3F" w:rsidRPr="00884770" w:rsidRDefault="00031048" w:rsidP="00405A3F">
      <w:pPr>
        <w:widowControl/>
        <w:tabs>
          <w:tab w:val="left" w:pos="-1440"/>
          <w:tab w:val="left" w:pos="-720"/>
        </w:tabs>
        <w:spacing w:before="0" w:after="240"/>
        <w:jc w:val="both"/>
        <w:rPr>
          <w:rFonts w:eastAsia="Times New Roman"/>
          <w:bCs/>
          <w:spacing w:val="-3"/>
          <w:lang w:bidi="ar-SA"/>
        </w:rPr>
      </w:pPr>
      <w:r w:rsidRPr="00884770">
        <w:rPr>
          <w:rFonts w:eastAsia="Times New Roman"/>
          <w:b/>
          <w:bCs/>
          <w:spacing w:val="-3"/>
          <w:lang w:bidi="ar-SA"/>
        </w:rPr>
        <w:t>39.3</w:t>
      </w:r>
      <w:r w:rsidRPr="00884770">
        <w:rPr>
          <w:rFonts w:eastAsia="Times New Roman"/>
          <w:bCs/>
          <w:spacing w:val="-3"/>
          <w:lang w:bidi="ar-SA"/>
        </w:rPr>
        <w:t>.- Los contratos complementarios quedarán resueltos, en todo caso, cuando se resuelva el contrato principal, de conformidad con el artículo 313.1 c) de la LCSP</w:t>
      </w:r>
      <w:r w:rsidR="00405A3F" w:rsidRPr="00884770">
        <w:rPr>
          <w:rFonts w:eastAsia="Times New Roman"/>
          <w:bCs/>
          <w:spacing w:val="-3"/>
          <w:lang w:bidi="ar-SA"/>
        </w:rPr>
        <w:t>.</w:t>
      </w:r>
    </w:p>
    <w:p w14:paraId="76BD4C05" w14:textId="35C8B64E" w:rsidR="00031048" w:rsidRPr="00884770" w:rsidRDefault="00031048" w:rsidP="00405A3F">
      <w:pPr>
        <w:widowControl/>
        <w:tabs>
          <w:tab w:val="left" w:pos="-1440"/>
          <w:tab w:val="left" w:pos="-720"/>
        </w:tabs>
        <w:spacing w:before="0" w:after="240"/>
        <w:jc w:val="both"/>
      </w:pPr>
      <w:r w:rsidRPr="00884770">
        <w:rPr>
          <w:rFonts w:eastAsia="Times New Roman"/>
          <w:b/>
          <w:spacing w:val="-3"/>
          <w:lang w:bidi="ar-SA"/>
        </w:rPr>
        <w:t>39.4.-</w:t>
      </w:r>
      <w:r w:rsidRPr="00884770">
        <w:rPr>
          <w:rFonts w:eastAsia="Times New Roman"/>
          <w:spacing w:val="-3"/>
          <w:lang w:bidi="ar-SA"/>
        </w:rPr>
        <w:t>Serán causa de resolución del contrato, dando lugar a los efectos antes indicados, el incumplimiento por parte del contratista de las obligaciones esenciales del contrato indicadas en este pliego</w:t>
      </w:r>
      <w:r w:rsidR="00405A3F" w:rsidRPr="00884770">
        <w:rPr>
          <w:rFonts w:eastAsia="Times New Roman"/>
          <w:spacing w:val="-3"/>
          <w:lang w:bidi="ar-SA"/>
        </w:rPr>
        <w:t>.</w:t>
      </w:r>
    </w:p>
    <w:p w14:paraId="26801DA3"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sz w:val="28"/>
          <w:szCs w:val="28"/>
        </w:rPr>
      </w:pPr>
      <w:bookmarkStart w:id="85" w:name="_Toc100671077"/>
      <w:r w:rsidRPr="00884770">
        <w:rPr>
          <w:rFonts w:eastAsia="Times New Roman"/>
          <w:b/>
          <w:caps/>
          <w:color w:val="000000" w:themeColor="text1"/>
          <w:sz w:val="28"/>
          <w:szCs w:val="28"/>
          <w:lang w:bidi="ar-SA"/>
        </w:rPr>
        <w:t>PLAZO DE GARANTÍA</w:t>
      </w:r>
      <w:bookmarkEnd w:id="85"/>
    </w:p>
    <w:p w14:paraId="1BFDC8CA" w14:textId="77777777" w:rsidR="00031048" w:rsidRPr="00884770" w:rsidRDefault="00031048" w:rsidP="00405A3F">
      <w:pPr>
        <w:widowControl/>
        <w:tabs>
          <w:tab w:val="left" w:pos="-1440"/>
          <w:tab w:val="left" w:pos="-720"/>
        </w:tabs>
        <w:spacing w:before="0" w:after="240"/>
        <w:jc w:val="both"/>
      </w:pPr>
      <w:r w:rsidRPr="00884770">
        <w:rPr>
          <w:rFonts w:eastAsia="Times New Roman"/>
          <w:i/>
          <w:spacing w:val="-3"/>
          <w:shd w:val="clear" w:color="auto" w:fill="C0C0C0"/>
          <w:lang w:bidi="ar-SA"/>
        </w:rPr>
        <w:t>El plazo de garantía que no podrá ser inferior a un año, salvo casos especiales en los que se atenderá a la naturaleza y complejidad de la obra</w:t>
      </w:r>
    </w:p>
    <w:p w14:paraId="720CA74D" w14:textId="39EC0858" w:rsidR="00031048" w:rsidRPr="00884770" w:rsidRDefault="00031048" w:rsidP="00405A3F">
      <w:pPr>
        <w:widowControl/>
        <w:tabs>
          <w:tab w:val="left" w:pos="-1440"/>
          <w:tab w:val="left" w:pos="-720"/>
        </w:tabs>
        <w:spacing w:before="0" w:after="240"/>
        <w:jc w:val="both"/>
      </w:pPr>
      <w:r w:rsidRPr="00884770">
        <w:rPr>
          <w:rFonts w:eastAsia="Times New Roman"/>
          <w:b/>
          <w:spacing w:val="-3"/>
          <w:lang w:bidi="ar-SA"/>
        </w:rPr>
        <w:t>40.1.-</w:t>
      </w:r>
      <w:r w:rsidRPr="00884770">
        <w:rPr>
          <w:rFonts w:eastAsia="Times New Roman"/>
          <w:spacing w:val="-3"/>
          <w:lang w:bidi="ar-SA"/>
        </w:rPr>
        <w:t xml:space="preserve"> El objeto del contrato quedará sujeto a un plazo de garantía de </w:t>
      </w:r>
      <w:r w:rsidRPr="00884770">
        <w:rPr>
          <w:rFonts w:eastAsia="Times New Roman"/>
          <w:b/>
          <w:bCs/>
          <w:color w:val="FF0000"/>
          <w:spacing w:val="-3"/>
          <w:lang w:bidi="ar-SA"/>
        </w:rPr>
        <w:t>[</w:t>
      </w:r>
      <w:r w:rsidRPr="00884770">
        <w:rPr>
          <w:rFonts w:eastAsia="Times New Roman"/>
          <w:spacing w:val="-3"/>
          <w:lang w:bidi="ar-SA"/>
        </w:rPr>
        <w:t>…</w:t>
      </w:r>
      <w:r w:rsidRPr="00884770">
        <w:rPr>
          <w:rFonts w:eastAsia="Times New Roman"/>
          <w:b/>
          <w:bCs/>
          <w:color w:val="FF0000"/>
          <w:spacing w:val="-3"/>
          <w:lang w:bidi="ar-SA"/>
        </w:rPr>
        <w:t>]</w:t>
      </w:r>
      <w:r w:rsidRPr="00884770">
        <w:rPr>
          <w:rFonts w:eastAsia="Times New Roman"/>
          <w:spacing w:val="-3"/>
          <w:lang w:bidi="ar-SA"/>
        </w:rPr>
        <w:t xml:space="preserve">, a contar desde la fecha de recepción o conformidad del trabajo por parte del responsable del contrato, plazo durante el cual la Administración podrá comprobar que el </w:t>
      </w:r>
      <w:r w:rsidR="00D30BF7">
        <w:rPr>
          <w:rFonts w:eastAsia="Times New Roman"/>
          <w:spacing w:val="-3"/>
          <w:lang w:bidi="ar-SA"/>
        </w:rPr>
        <w:t>trabajo</w:t>
      </w:r>
      <w:r w:rsidRPr="00884770">
        <w:rPr>
          <w:rFonts w:eastAsia="Times New Roman"/>
          <w:spacing w:val="-3"/>
          <w:lang w:bidi="ar-SA"/>
        </w:rPr>
        <w:t xml:space="preserve"> realizado se ajusta a lo contratado y a lo estipulado en el presente pliego y en el de prescripciones técnicas.</w:t>
      </w:r>
    </w:p>
    <w:p w14:paraId="6A7B1E78" w14:textId="5CB63A26" w:rsidR="00031048" w:rsidRPr="00884770" w:rsidRDefault="00031048" w:rsidP="00405A3F">
      <w:pPr>
        <w:widowControl/>
        <w:tabs>
          <w:tab w:val="left" w:pos="-1440"/>
          <w:tab w:val="left" w:pos="-720"/>
        </w:tabs>
        <w:spacing w:before="0" w:after="240"/>
        <w:jc w:val="both"/>
      </w:pPr>
      <w:r w:rsidRPr="00884770">
        <w:rPr>
          <w:rFonts w:eastAsia="Times New Roman"/>
          <w:spacing w:val="-3"/>
          <w:lang w:bidi="ar-SA"/>
        </w:rPr>
        <w:t>Transcurrido el plazo de garantía sin que se hayan formulado reparos a los trabajos ejecutados, quedará extinguida la responsabilidad del contratista.</w:t>
      </w:r>
    </w:p>
    <w:p w14:paraId="6F0F3155" w14:textId="55E19B8B" w:rsidR="00031048" w:rsidRPr="00884770" w:rsidRDefault="00031048" w:rsidP="00405A3F">
      <w:pPr>
        <w:widowControl/>
        <w:autoSpaceDE w:val="0"/>
        <w:spacing w:before="0" w:after="240"/>
        <w:jc w:val="both"/>
      </w:pPr>
      <w:r w:rsidRPr="00884770">
        <w:rPr>
          <w:rFonts w:eastAsia="Times New Roman"/>
          <w:b/>
          <w:spacing w:val="-3"/>
          <w:lang w:bidi="ar-SA"/>
        </w:rPr>
        <w:t>40.2.-</w:t>
      </w:r>
      <w:r w:rsidRPr="00884770">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w:t>
      </w:r>
      <w:r w:rsidRPr="00884770">
        <w:rPr>
          <w:rFonts w:eastAsia="Times New Roman"/>
          <w:spacing w:val="-3"/>
          <w:lang w:bidi="ar-SA"/>
        </w:rPr>
        <w:lastRenderedPageBreak/>
        <w:t>consecuencias que se pudieran derivar de las responsabilidades en que hubiere podido incurrir, de acuerdo con lo establecido en el presente pliego y en el artículo 213.5 LCSP.</w:t>
      </w:r>
    </w:p>
    <w:p w14:paraId="42488E1E" w14:textId="5E221CE4" w:rsidR="00031048" w:rsidRPr="00884770" w:rsidRDefault="00031048" w:rsidP="00AF0785">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6" w:name="_Toc100671078"/>
      <w:r w:rsidRPr="00884770">
        <w:rPr>
          <w:rFonts w:eastAsia="Times New Roman"/>
          <w:b/>
          <w:caps/>
          <w:color w:val="000000" w:themeColor="text1"/>
          <w:sz w:val="28"/>
          <w:szCs w:val="29"/>
          <w:lang w:bidi="ar-SA"/>
        </w:rPr>
        <w:t>RESPONSABILIDAD VICIOS OCULTOS (</w:t>
      </w:r>
      <w:r w:rsidR="002E2284" w:rsidRPr="00884770">
        <w:rPr>
          <w:rFonts w:eastAsia="Times New Roman"/>
          <w:b/>
          <w:color w:val="000000" w:themeColor="text1"/>
          <w:sz w:val="28"/>
          <w:szCs w:val="29"/>
          <w:lang w:bidi="ar-SA"/>
        </w:rPr>
        <w:t>art</w:t>
      </w:r>
      <w:r w:rsidRPr="00884770">
        <w:rPr>
          <w:rFonts w:eastAsia="Times New Roman"/>
          <w:b/>
          <w:caps/>
          <w:color w:val="000000" w:themeColor="text1"/>
          <w:sz w:val="28"/>
          <w:szCs w:val="29"/>
          <w:lang w:bidi="ar-SA"/>
        </w:rPr>
        <w:t>. 244 LCSP)</w:t>
      </w:r>
      <w:bookmarkEnd w:id="86"/>
    </w:p>
    <w:p w14:paraId="7480E85E" w14:textId="2CC8BD00" w:rsidR="00031048" w:rsidRPr="00884770" w:rsidRDefault="00031048" w:rsidP="00AF0785">
      <w:pPr>
        <w:widowControl/>
        <w:tabs>
          <w:tab w:val="left" w:pos="-1440"/>
          <w:tab w:val="left" w:pos="-720"/>
        </w:tabs>
        <w:spacing w:before="0" w:after="240"/>
        <w:jc w:val="both"/>
        <w:rPr>
          <w:rFonts w:eastAsia="Times New Roman"/>
          <w:lang w:bidi="ar-SA"/>
        </w:rPr>
      </w:pPr>
      <w:r w:rsidRPr="00884770">
        <w:rPr>
          <w:rFonts w:eastAsia="Times New Roman"/>
          <w:lang w:bidi="ar-SA"/>
        </w:rPr>
        <w:t>Si la obra se arruina o sufre deterioros graves incompatibles con su función con posterioridad a la expiración del plazo de garantía por vicios ocultos de la construcción, debido a incumplimiento del contrato por parte de la persona contratista, responderá esta de los daños y perjuicios que se produzcan o se manifiesten durante un plazo de quince años a contar desde la recepción.</w:t>
      </w:r>
    </w:p>
    <w:p w14:paraId="646846FE" w14:textId="77777777" w:rsidR="00474BF6" w:rsidRDefault="00031048" w:rsidP="00474BF6">
      <w:pPr>
        <w:widowControl/>
        <w:tabs>
          <w:tab w:val="left" w:pos="-1440"/>
          <w:tab w:val="left" w:pos="-720"/>
        </w:tabs>
        <w:spacing w:before="0" w:after="240"/>
        <w:jc w:val="both"/>
        <w:rPr>
          <w:rFonts w:eastAsia="Times New Roman"/>
          <w:lang w:bidi="ar-SA"/>
        </w:rPr>
      </w:pPr>
      <w:r w:rsidRPr="00884770">
        <w:rPr>
          <w:rFonts w:eastAsia="Times New Roman"/>
          <w:lang w:bidi="ar-SA"/>
        </w:rPr>
        <w:t>Asimismo, la persona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estas</w:t>
      </w:r>
    </w:p>
    <w:p w14:paraId="386B2D96" w14:textId="40361A8C" w:rsidR="00C101BC" w:rsidRPr="00474BF6" w:rsidRDefault="00474BF6" w:rsidP="00474BF6">
      <w:pPr>
        <w:widowControl/>
        <w:tabs>
          <w:tab w:val="left" w:pos="-1440"/>
          <w:tab w:val="left" w:pos="-720"/>
        </w:tabs>
        <w:spacing w:before="0" w:after="240"/>
        <w:jc w:val="both"/>
        <w:rPr>
          <w:rFonts w:eastAsia="Times New Roman"/>
          <w:lang w:bidi="ar-SA"/>
        </w:rPr>
      </w:pPr>
      <w:r>
        <w:rPr>
          <w:b/>
        </w:rPr>
        <w:t xml:space="preserve">                     </w:t>
      </w:r>
      <w:r w:rsidR="00C101BC" w:rsidRPr="00884770">
        <w:rPr>
          <w:b/>
        </w:rPr>
        <w:t xml:space="preserve">---------- </w:t>
      </w:r>
      <w:proofErr w:type="spellStart"/>
      <w:r w:rsidR="00C101BC" w:rsidRPr="00884770">
        <w:rPr>
          <w:b/>
          <w:i/>
        </w:rPr>
        <w:t>oOo</w:t>
      </w:r>
      <w:proofErr w:type="spellEnd"/>
      <w:r w:rsidR="00C101BC" w:rsidRPr="00884770">
        <w:rPr>
          <w:b/>
        </w:rPr>
        <w:t xml:space="preserve"> ----------</w:t>
      </w:r>
    </w:p>
    <w:p w14:paraId="46A42986" w14:textId="77777777" w:rsidR="00031048" w:rsidRPr="00884770" w:rsidRDefault="00031048" w:rsidP="00031048">
      <w:pPr>
        <w:suppressAutoHyphens w:val="0"/>
        <w:spacing w:before="0" w:after="0"/>
        <w:rPr>
          <w:rFonts w:eastAsia="Times New Roman"/>
          <w:sz w:val="22"/>
          <w:szCs w:val="22"/>
        </w:rPr>
      </w:pPr>
      <w:r w:rsidRPr="00884770">
        <w:rPr>
          <w:rFonts w:eastAsia="Times New Roman"/>
          <w:sz w:val="22"/>
          <w:szCs w:val="22"/>
        </w:rPr>
        <w:br w:type="page"/>
      </w:r>
    </w:p>
    <w:p w14:paraId="22D9DF22" w14:textId="53696660" w:rsidR="00031048" w:rsidRPr="00884770" w:rsidRDefault="00865FD2" w:rsidP="00FE6228">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7" w:name="_Toc100671079"/>
      <w:r w:rsidRPr="00884770">
        <w:rPr>
          <w:rFonts w:eastAsia="Times New Roman"/>
          <w:b/>
          <w:caps/>
          <w:color w:val="000000" w:themeColor="text1"/>
          <w:sz w:val="28"/>
          <w:szCs w:val="29"/>
        </w:rPr>
        <w:lastRenderedPageBreak/>
        <w:t>ANEXO I</w:t>
      </w:r>
      <w:bookmarkEnd w:id="87"/>
    </w:p>
    <w:p w14:paraId="1B51F2F2" w14:textId="6C97284E" w:rsidR="00031048" w:rsidRPr="00884770" w:rsidRDefault="00031048" w:rsidP="00C42470">
      <w:pPr>
        <w:spacing w:before="0" w:after="0"/>
        <w:jc w:val="both"/>
        <w:rPr>
          <w:b/>
          <w:sz w:val="26"/>
          <w:szCs w:val="26"/>
          <w:lang w:val="pt-BR" w:bidi="ar-SA"/>
        </w:rPr>
      </w:pPr>
      <w:bookmarkStart w:id="88" w:name="_Toc85719247"/>
      <w:r w:rsidRPr="00884770">
        <w:rPr>
          <w:b/>
          <w:sz w:val="26"/>
          <w:szCs w:val="26"/>
          <w:lang w:val="pt-BR" w:bidi="ar-SA"/>
        </w:rPr>
        <w:t xml:space="preserve">MODELO </w:t>
      </w:r>
      <w:r w:rsidR="00F15BC9" w:rsidRPr="00884770">
        <w:rPr>
          <w:b/>
          <w:sz w:val="26"/>
          <w:szCs w:val="26"/>
          <w:lang w:val="pt-BR" w:bidi="ar-SA"/>
        </w:rPr>
        <w:t>DE PROPOSICIÓN ECO</w:t>
      </w:r>
      <w:r w:rsidR="00C42470" w:rsidRPr="00884770">
        <w:rPr>
          <w:b/>
          <w:sz w:val="26"/>
          <w:szCs w:val="26"/>
          <w:lang w:val="pt-BR" w:bidi="ar-SA"/>
        </w:rPr>
        <w:t>N</w:t>
      </w:r>
      <w:r w:rsidR="00F15BC9" w:rsidRPr="00884770">
        <w:rPr>
          <w:b/>
          <w:sz w:val="26"/>
          <w:szCs w:val="26"/>
          <w:lang w:val="pt-BR" w:bidi="ar-SA"/>
        </w:rPr>
        <w:t xml:space="preserve">ÓMICA Y MODELO </w:t>
      </w:r>
      <w:r w:rsidRPr="00884770">
        <w:rPr>
          <w:b/>
          <w:sz w:val="26"/>
          <w:szCs w:val="26"/>
          <w:lang w:val="pt-BR" w:bidi="ar-SA"/>
        </w:rPr>
        <w:t>DE DECLARACIÓN</w:t>
      </w:r>
      <w:bookmarkEnd w:id="88"/>
      <w:r w:rsidR="00F15BC9" w:rsidRPr="00884770">
        <w:rPr>
          <w:b/>
          <w:sz w:val="26"/>
          <w:szCs w:val="26"/>
          <w:lang w:val="pt-BR" w:bidi="ar-SA"/>
        </w:rPr>
        <w:t xml:space="preserve"> RESPONSABLE</w:t>
      </w:r>
    </w:p>
    <w:p w14:paraId="31E1EE5B" w14:textId="77777777" w:rsidR="00031048" w:rsidRPr="00884770" w:rsidRDefault="00031048" w:rsidP="00031048">
      <w:pPr>
        <w:suppressAutoHyphens w:val="0"/>
        <w:autoSpaceDE w:val="0"/>
        <w:spacing w:before="0" w:after="0"/>
        <w:textAlignment w:val="auto"/>
        <w:rPr>
          <w:rFonts w:eastAsia="Times New Roman"/>
          <w:sz w:val="22"/>
          <w:szCs w:val="22"/>
        </w:rPr>
      </w:pPr>
    </w:p>
    <w:p w14:paraId="4381D4A0" w14:textId="77777777" w:rsidR="00031048" w:rsidRPr="00884770" w:rsidRDefault="00031048" w:rsidP="00031048">
      <w:pPr>
        <w:suppressAutoHyphens w:val="0"/>
        <w:autoSpaceDE w:val="0"/>
        <w:spacing w:before="0" w:after="0"/>
        <w:textAlignment w:val="auto"/>
        <w:rPr>
          <w:rFonts w:eastAsia="Times New Roman"/>
          <w:sz w:val="22"/>
          <w:szCs w:val="22"/>
        </w:rPr>
      </w:pPr>
    </w:p>
    <w:p w14:paraId="3EBB72A5" w14:textId="77777777" w:rsidR="00BC5930" w:rsidRPr="00884770" w:rsidRDefault="00BC5930" w:rsidP="00BC5930">
      <w:pPr>
        <w:suppressAutoHyphens w:val="0"/>
        <w:autoSpaceDE w:val="0"/>
        <w:spacing w:before="0" w:after="240"/>
        <w:jc w:val="both"/>
        <w:textAlignment w:val="auto"/>
      </w:pPr>
      <w:r w:rsidRPr="00884770">
        <w:rPr>
          <w:rFonts w:eastAsia="Times New Roman"/>
          <w:lang w:bidi="ar-SA"/>
        </w:rPr>
        <w:t>D./Dª</w:t>
      </w:r>
      <w:r w:rsidRPr="00884770">
        <w:rPr>
          <w:rFonts w:eastAsia="Times New Roman"/>
          <w:shd w:val="clear" w:color="auto" w:fill="FFFFFF"/>
          <w:lang w:bidi="ar-SA"/>
        </w:rPr>
        <w:t xml:space="preserve">..................................................................................., con D.N.I. </w:t>
      </w:r>
      <w:proofErr w:type="spellStart"/>
      <w:r w:rsidRPr="00884770">
        <w:rPr>
          <w:rFonts w:eastAsia="Times New Roman"/>
          <w:shd w:val="clear" w:color="auto" w:fill="FFFFFF"/>
          <w:lang w:bidi="ar-SA"/>
        </w:rPr>
        <w:t>nº</w:t>
      </w:r>
      <w:proofErr w:type="spellEnd"/>
      <w:r w:rsidRPr="00884770">
        <w:rPr>
          <w:rFonts w:eastAsia="Times New Roman"/>
          <w:shd w:val="clear" w:color="auto" w:fill="FFFFFF"/>
          <w:lang w:bidi="ar-SA"/>
        </w:rPr>
        <w:t xml:space="preserve"> ..................................., mayor de edad, con domicilio en ................................................................................., enterado/a de las condiciones, requisitos y obligaciones establecidos en los pliegos de cláusulas administrativas y de prescripciones técnicas particulares, cuyo contenido declara conocer y acepta plenamente,</w:t>
      </w:r>
      <w:r w:rsidRPr="00884770">
        <w:rPr>
          <w:rFonts w:eastAsia="Times New Roman"/>
          <w:spacing w:val="-3"/>
          <w:lang w:bidi="ar-SA"/>
        </w:rPr>
        <w:t xml:space="preserve"> </w:t>
      </w:r>
      <w:r w:rsidRPr="00884770">
        <w:rPr>
          <w:rFonts w:eastAsia="Times New Roman"/>
          <w:shd w:val="clear" w:color="auto" w:fill="FFFFFF"/>
          <w:lang w:bidi="ar-SA"/>
        </w:rPr>
        <w:t>se compromete a realizar  la ejecución del contrato……………..  , por [el siguiente importe:]  [los siguientes importes ]:</w:t>
      </w:r>
    </w:p>
    <w:p w14:paraId="382A0617" w14:textId="77777777" w:rsidR="00BC5930" w:rsidRPr="00884770" w:rsidRDefault="00BC5930" w:rsidP="00BC5930">
      <w:pPr>
        <w:widowControl/>
        <w:tabs>
          <w:tab w:val="left" w:pos="-1440"/>
          <w:tab w:val="left" w:pos="-720"/>
          <w:tab w:val="left" w:pos="540"/>
        </w:tabs>
        <w:spacing w:before="0" w:after="240"/>
        <w:jc w:val="both"/>
        <w:rPr>
          <w:rFonts w:eastAsia="Times New Roman"/>
          <w:shd w:val="clear" w:color="auto" w:fill="FFFFFF"/>
          <w:lang w:bidi="ar-SA"/>
        </w:rPr>
      </w:pPr>
      <w:r w:rsidRPr="00884770">
        <w:rPr>
          <w:rFonts w:eastAsia="Times New Roman"/>
          <w:shd w:val="clear" w:color="auto" w:fill="FFFFFF"/>
          <w:lang w:bidi="ar-SA"/>
        </w:rPr>
        <w:t>- Lote [ … ]:</w:t>
      </w:r>
    </w:p>
    <w:p w14:paraId="3F3868F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Importe base: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721F7F94"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 xml:space="preserve">IGIC (..%):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3D6E4548"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Importe IGIC: 0. Comerciante minorista exento de repercutir IGIC</w:t>
      </w:r>
    </w:p>
    <w:p w14:paraId="4A64A004" w14:textId="77777777" w:rsidR="00BC5930" w:rsidRPr="00884770" w:rsidRDefault="00BC5930" w:rsidP="00BC5930">
      <w:pPr>
        <w:tabs>
          <w:tab w:val="left" w:pos="-1440"/>
          <w:tab w:val="left" w:pos="-720"/>
          <w:tab w:val="left" w:pos="540"/>
        </w:tabs>
        <w:spacing w:before="0" w:after="240"/>
        <w:jc w:val="center"/>
        <w:rPr>
          <w:rFonts w:eastAsia="Times New Roman"/>
          <w:i/>
        </w:rPr>
      </w:pPr>
      <w:r w:rsidRPr="00884770">
        <w:rPr>
          <w:rFonts w:eastAsia="Times New Roman"/>
          <w:i/>
        </w:rPr>
        <w:t>(Suprímase la opción de IGIC que no proceda)</w:t>
      </w:r>
    </w:p>
    <w:p w14:paraId="00C41AB5" w14:textId="089CA3CF" w:rsidR="00BC5930" w:rsidRPr="00D30BF7"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Total: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r w:rsidRPr="00884770">
        <w:rPr>
          <w:rFonts w:eastAsia="Times New Roman"/>
          <w:lang w:eastAsia="es-ES" w:bidi="ar-SA"/>
        </w:rPr>
        <w:t xml:space="preserve">  </w:t>
      </w:r>
    </w:p>
    <w:p w14:paraId="623E45DA" w14:textId="77777777" w:rsidR="00BC5930" w:rsidRPr="00884770" w:rsidRDefault="00BC5930" w:rsidP="00BC5930">
      <w:pPr>
        <w:widowControl/>
        <w:tabs>
          <w:tab w:val="left" w:pos="-1440"/>
          <w:tab w:val="left" w:pos="-720"/>
          <w:tab w:val="left" w:pos="540"/>
        </w:tabs>
        <w:spacing w:before="0" w:after="240"/>
        <w:jc w:val="both"/>
        <w:rPr>
          <w:rFonts w:eastAsia="Times New Roman"/>
          <w:lang w:bidi="ar-SA"/>
        </w:rPr>
      </w:pPr>
    </w:p>
    <w:p w14:paraId="03CF31F0" w14:textId="77777777" w:rsidR="00BC5930" w:rsidRPr="00884770" w:rsidRDefault="00BC5930" w:rsidP="00D30BF7">
      <w:pPr>
        <w:suppressAutoHyphens w:val="0"/>
        <w:autoSpaceDE w:val="0"/>
        <w:spacing w:before="0" w:after="240"/>
        <w:textAlignment w:val="auto"/>
        <w:rPr>
          <w:rFonts w:eastAsia="Times New Roman"/>
          <w:b/>
        </w:rPr>
      </w:pPr>
    </w:p>
    <w:p w14:paraId="749E182C" w14:textId="02048E2E" w:rsidR="00031048" w:rsidRPr="00884770" w:rsidRDefault="00031048" w:rsidP="00FE6228">
      <w:pPr>
        <w:suppressAutoHyphens w:val="0"/>
        <w:autoSpaceDE w:val="0"/>
        <w:spacing w:before="0" w:after="240"/>
        <w:jc w:val="center"/>
        <w:textAlignment w:val="auto"/>
        <w:rPr>
          <w:rFonts w:eastAsia="Times New Roman"/>
          <w:b/>
        </w:rPr>
      </w:pPr>
      <w:r w:rsidRPr="00884770">
        <w:rPr>
          <w:rFonts w:eastAsia="Times New Roman"/>
          <w:b/>
        </w:rPr>
        <w:t>D E C L A R A</w:t>
      </w:r>
    </w:p>
    <w:p w14:paraId="07FD25D0"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Denominación y tipo de empresa:</w:t>
      </w:r>
    </w:p>
    <w:p w14:paraId="15A04241"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 xml:space="preserve">Número de identificación, si es pyme o no: </w:t>
      </w:r>
    </w:p>
    <w:p w14:paraId="401A791A"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Lotes a los que licita:</w:t>
      </w:r>
    </w:p>
    <w:p w14:paraId="52A4AAD8"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La dirección de correo electrónico “habilitada”, en la que el órgano de contratación realizará las notificaciones derivadas de la presente contratación es:</w:t>
      </w:r>
    </w:p>
    <w:p w14:paraId="123AF67D" w14:textId="445224D7" w:rsidR="00031048" w:rsidRPr="00884770" w:rsidRDefault="00031048" w:rsidP="00C42470">
      <w:pPr>
        <w:suppressAutoHyphens w:val="0"/>
        <w:autoSpaceDE w:val="0"/>
        <w:spacing w:before="0"/>
        <w:jc w:val="both"/>
        <w:textAlignment w:val="auto"/>
        <w:rPr>
          <w:rFonts w:eastAsia="Times New Roman"/>
        </w:rPr>
      </w:pPr>
    </w:p>
    <w:p w14:paraId="4ED2C55F" w14:textId="77777777" w:rsidR="00C42470"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El que suscribe, y/o la persona física, o en su caso, los administradores y/o representantes de la empresa a la que representa/n, tiene/n personalidad jurídica y plena capacidad de obrar para suscribir el presente contrato.</w:t>
      </w:r>
    </w:p>
    <w:p w14:paraId="108A9D47" w14:textId="5090672B" w:rsidR="007C1C15"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El ámbito de actividad, fines y objeto de la persona jurídica que concurre a este procedimiento y que constan en sus estatutos o reglas fundacionales comprende las prestaciones del presente contrato.</w:t>
      </w:r>
    </w:p>
    <w:p w14:paraId="2B4A2F23" w14:textId="57FF2542" w:rsidR="007C1C15"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Que ostento debidamente la representación de la empresa en cuyo nombre hago la oferta.</w:t>
      </w:r>
    </w:p>
    <w:p w14:paraId="368C9436" w14:textId="77777777" w:rsidR="007C1C15"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Que tiene la solvencia exigida para contratar por el pliego de cláusulas administrativas particulares que rige la presente contratación.</w:t>
      </w:r>
    </w:p>
    <w:p w14:paraId="02D18512" w14:textId="77777777" w:rsidR="008C3A42"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lastRenderedPageBreak/>
        <w:t>La persona física, o en su caso, los administradores y/o representantes de la empresa, no se hallan comprendidos, en ninguna de las causas de incapacidad e incompatibilidad, o prohibición para contratar, previstas en los artículos 70 y 71 de la LCSP</w:t>
      </w:r>
      <w:r w:rsidR="008C3A42" w:rsidRPr="00884770">
        <w:rPr>
          <w:rFonts w:ascii="Times New Roman" w:hAnsi="Times New Roman" w:cs="Times New Roman"/>
        </w:rPr>
        <w:t>.</w:t>
      </w:r>
    </w:p>
    <w:p w14:paraId="2F168A5C" w14:textId="77777777" w:rsidR="008C3A42"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Ni la persona física, o en su caso, los administradores y/o representantes de la empresa se hallan incursos en ninguno de los supuestos de incompatibilidad y/o conflicto de intereses previstos en la Ley</w:t>
      </w:r>
      <w:r w:rsidR="008C3A42" w:rsidRPr="00884770">
        <w:rPr>
          <w:rFonts w:ascii="Times New Roman" w:hAnsi="Times New Roman" w:cs="Times New Roman"/>
        </w:rPr>
        <w:t>.</w:t>
      </w:r>
    </w:p>
    <w:p w14:paraId="14356643" w14:textId="465B0163" w:rsidR="008C3A42"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sz w:val="16"/>
        </w:rPr>
      </w:pPr>
      <w:r w:rsidRPr="00884770">
        <w:rPr>
          <w:rFonts w:ascii="Times New Roman" w:hAnsi="Times New Roman" w:cs="Times New Roman"/>
        </w:rPr>
        <w:t>Que la empresa cumple los requisitos legales exigidos para que le sea aplicable la preferencia en la adjudicación, en caso de empate</w:t>
      </w:r>
      <w:r w:rsidRPr="00884770">
        <w:rPr>
          <w:rFonts w:ascii="Times New Roman" w:hAnsi="Times New Roman" w:cs="Times New Roman"/>
          <w:sz w:val="20"/>
        </w:rPr>
        <w:t xml:space="preserve">:   </w:t>
      </w:r>
      <w:r w:rsidRPr="00884770">
        <w:rPr>
          <w:rFonts w:ascii="Times New Roman" w:hAnsi="Times New Roman" w:cs="Times New Roman"/>
          <w:sz w:val="16"/>
        </w:rPr>
        <w:t>En caso afirmativo, Indicar cuál/cuales de los siguientes criterios cumple</w:t>
      </w:r>
      <w:r w:rsidR="00D8019D">
        <w:rPr>
          <w:rFonts w:ascii="Times New Roman" w:hAnsi="Times New Roman" w:cs="Times New Roman"/>
          <w:sz w:val="16"/>
        </w:rPr>
        <w:t xml:space="preserve"> de los especificados en el pliego</w:t>
      </w:r>
      <w:r w:rsidR="00C42470" w:rsidRPr="00884770">
        <w:rPr>
          <w:rFonts w:ascii="Times New Roman" w:hAnsi="Times New Roman" w:cs="Times New Roman"/>
          <w:sz w:val="16"/>
        </w:rPr>
        <w:t>.</w:t>
      </w:r>
    </w:p>
    <w:p w14:paraId="4ED20E01" w14:textId="77777777" w:rsidR="001F59A6" w:rsidRPr="00884770" w:rsidRDefault="001F59A6" w:rsidP="001F59A6">
      <w:pPr>
        <w:suppressAutoHyphens w:val="0"/>
        <w:autoSpaceDE w:val="0"/>
        <w:jc w:val="both"/>
        <w:textAlignment w:val="auto"/>
        <w:rPr>
          <w:sz w:val="16"/>
        </w:rPr>
      </w:pPr>
    </w:p>
    <w:p w14:paraId="0F236F1B" w14:textId="77777777" w:rsidR="008C3A42"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spacing w:val="-3"/>
        </w:rPr>
      </w:pPr>
      <w:r w:rsidRPr="00884770">
        <w:rPr>
          <w:rFonts w:ascii="Times New Roman" w:hAnsi="Times New Roman" w:cs="Times New Roman"/>
          <w:spacing w:val="-3"/>
        </w:rPr>
        <w:t>Que la entidad .ha tenido en cuenta las obligaciones derivadas de las disposiciones vigentes en materia de protección del empleo, condiciones de trabajo y prevención de riesgos laborales, y protección del medio ambiente</w:t>
      </w:r>
      <w:r w:rsidRPr="00884770">
        <w:rPr>
          <w:rFonts w:ascii="Times New Roman" w:hAnsi="Times New Roman" w:cs="Times New Roman"/>
        </w:rPr>
        <w:t xml:space="preserve"> </w:t>
      </w:r>
      <w:r w:rsidRPr="00884770">
        <w:rPr>
          <w:rFonts w:ascii="Times New Roman" w:hAnsi="Times New Roman" w:cs="Times New Roman"/>
          <w:spacing w:val="-3"/>
        </w:rPr>
        <w:t>y la normativa nacional y de la Unión Europea en materia de protección de datos,</w:t>
      </w:r>
      <w:r w:rsidRPr="00884770">
        <w:rPr>
          <w:rFonts w:ascii="Times New Roman" w:hAnsi="Times New Roman" w:cs="Times New Roman"/>
        </w:rPr>
        <w:t xml:space="preserve"> </w:t>
      </w:r>
      <w:r w:rsidRPr="00884770">
        <w:rPr>
          <w:rFonts w:ascii="Times New Roman" w:hAnsi="Times New Roman" w:cs="Times New Roman"/>
          <w:spacing w:val="-3"/>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2D77DEDC" w14:textId="2C2E0903" w:rsidR="008C3A42" w:rsidRPr="00884770" w:rsidRDefault="007C1C15" w:rsidP="00C42470">
      <w:pPr>
        <w:suppressAutoHyphens w:val="0"/>
        <w:autoSpaceDE w:val="0"/>
        <w:jc w:val="both"/>
        <w:textAlignment w:val="auto"/>
        <w:rPr>
          <w:spacing w:val="-3"/>
        </w:rPr>
      </w:pPr>
      <w:r w:rsidRPr="00884770">
        <w:rPr>
          <w:spacing w:val="-3"/>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w:t>
      </w:r>
      <w:r w:rsidR="00D8019D">
        <w:rPr>
          <w:spacing w:val="-3"/>
        </w:rPr>
        <w:t>obras</w:t>
      </w:r>
      <w:r w:rsidRPr="00884770">
        <w:rPr>
          <w:spacing w:val="-3"/>
        </w:rPr>
        <w:t>, en particular del abono de las cotizaciones y del pago de prestaciones, y cuantos otros derechos y obligaciones se deriven de la relación contractual entre empleado y empleador</w:t>
      </w:r>
      <w:r w:rsidR="008C3A42" w:rsidRPr="00884770">
        <w:rPr>
          <w:spacing w:val="-3"/>
        </w:rPr>
        <w:t>.</w:t>
      </w:r>
    </w:p>
    <w:p w14:paraId="154C45E3" w14:textId="77777777" w:rsidR="00C42470" w:rsidRPr="00884770" w:rsidRDefault="007C1C15" w:rsidP="00C42470">
      <w:pPr>
        <w:suppressAutoHyphens w:val="0"/>
        <w:autoSpaceDE w:val="0"/>
        <w:jc w:val="both"/>
        <w:textAlignment w:val="auto"/>
      </w:pPr>
      <w:r w:rsidRPr="00884770">
        <w:rPr>
          <w:b/>
          <w:i/>
          <w:color w:val="FF0000"/>
        </w:rPr>
        <w:t>INCLUIR SI PROCEDE</w:t>
      </w:r>
      <w:r w:rsidRPr="00884770">
        <w:t xml:space="preserve"> </w:t>
      </w:r>
    </w:p>
    <w:p w14:paraId="18CD3F2E" w14:textId="2A21CDE3" w:rsidR="00C42470" w:rsidRPr="00884770" w:rsidRDefault="007C1C15"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 xml:space="preserve">Dispone, de la habilitación empresarial o profesional precisa para la ejecución del contrato exigida en el apartado </w:t>
      </w:r>
      <w:proofErr w:type="spellStart"/>
      <w:r w:rsidRPr="00884770">
        <w:rPr>
          <w:rFonts w:ascii="Times New Roman" w:hAnsi="Times New Roman" w:cs="Times New Roman"/>
        </w:rPr>
        <w:t>xxx</w:t>
      </w:r>
      <w:proofErr w:type="spellEnd"/>
      <w:r w:rsidRPr="00884770">
        <w:rPr>
          <w:rFonts w:ascii="Times New Roman" w:hAnsi="Times New Roman" w:cs="Times New Roman"/>
        </w:rPr>
        <w:t xml:space="preserve"> del pliego.</w:t>
      </w:r>
    </w:p>
    <w:p w14:paraId="165F3216" w14:textId="77777777" w:rsidR="00C42470" w:rsidRPr="00884770" w:rsidRDefault="00C42470" w:rsidP="00C42470">
      <w:pPr>
        <w:suppressAutoHyphens w:val="0"/>
        <w:autoSpaceDE w:val="0"/>
        <w:jc w:val="both"/>
        <w:textAlignment w:val="auto"/>
      </w:pPr>
      <w:r w:rsidRPr="00884770">
        <w:rPr>
          <w:b/>
          <w:i/>
          <w:color w:val="FF0000"/>
        </w:rPr>
        <w:t>INCLUIR SI PROCEDE</w:t>
      </w:r>
    </w:p>
    <w:p w14:paraId="5B0B2806" w14:textId="3F156DF9" w:rsidR="007C1C15" w:rsidRPr="00884770" w:rsidRDefault="00C42470" w:rsidP="00C42470">
      <w:pPr>
        <w:pStyle w:val="Prrafodelista"/>
        <w:numPr>
          <w:ilvl w:val="0"/>
          <w:numId w:val="94"/>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w:t>
      </w:r>
      <w:r w:rsidR="007C1C15" w:rsidRPr="00884770">
        <w:rPr>
          <w:rFonts w:ascii="Times New Roman" w:hAnsi="Times New Roman" w:cs="Times New Roman"/>
        </w:rPr>
        <w:t>ue la empresa tiene previsto subcontratar las siguientes prestaciones que forman parte el contrato con las siguientes entidades :……….</w:t>
      </w:r>
    </w:p>
    <w:p w14:paraId="2302C907" w14:textId="7C44FD29" w:rsidR="007C1C15" w:rsidRPr="00884770" w:rsidRDefault="007C1C15" w:rsidP="00D30BF7">
      <w:pPr>
        <w:spacing w:before="0"/>
        <w:jc w:val="both"/>
        <w:rPr>
          <w:rFonts w:eastAsia="Times New Roman"/>
        </w:rPr>
      </w:pPr>
      <w:r w:rsidRPr="00884770">
        <w:rPr>
          <w:rFonts w:eastAsia="Times New Roman"/>
        </w:rPr>
        <w:t>Respecto a los cuales se adjunta una declaración responsable del Anexo I.B debidamente cumplimentado y firmado por el representante</w:t>
      </w:r>
      <w:r w:rsidR="00E448C1" w:rsidRPr="00884770">
        <w:rPr>
          <w:rFonts w:eastAsia="Times New Roman"/>
        </w:rPr>
        <w:t>.</w:t>
      </w:r>
    </w:p>
    <w:p w14:paraId="07452D71" w14:textId="03ECF337" w:rsidR="007C1C15" w:rsidRPr="00884770" w:rsidRDefault="007C1C15" w:rsidP="00FE6228">
      <w:pPr>
        <w:suppressAutoHyphens w:val="0"/>
        <w:autoSpaceDE w:val="0"/>
        <w:spacing w:before="0" w:after="240"/>
        <w:jc w:val="both"/>
        <w:textAlignment w:val="auto"/>
        <w:rPr>
          <w:rFonts w:eastAsia="Times New Roman"/>
        </w:rPr>
      </w:pPr>
    </w:p>
    <w:p w14:paraId="6B847482" w14:textId="7DB0FA3D" w:rsidR="007C1C15" w:rsidRPr="00884770" w:rsidRDefault="007C1C15" w:rsidP="007C1C15">
      <w:pPr>
        <w:widowControl/>
        <w:tabs>
          <w:tab w:val="left" w:pos="-1440"/>
          <w:tab w:val="left" w:pos="-720"/>
          <w:tab w:val="left" w:pos="540"/>
        </w:tabs>
        <w:spacing w:before="0" w:after="240"/>
        <w:jc w:val="both"/>
      </w:pPr>
      <w:r w:rsidRPr="00884770">
        <w:rPr>
          <w:rFonts w:eastAsia="Times New Roman"/>
          <w:lang w:bidi="ar-SA"/>
        </w:rPr>
        <w:t>Lugar, fecha y firma de la licitadora*.</w:t>
      </w:r>
    </w:p>
    <w:p w14:paraId="53768FD8" w14:textId="77777777" w:rsidR="007C1C15" w:rsidRPr="00884770" w:rsidRDefault="007C1C15" w:rsidP="007C1C15">
      <w:pPr>
        <w:widowControl/>
        <w:tabs>
          <w:tab w:val="left" w:pos="-1440"/>
          <w:tab w:val="left" w:pos="-720"/>
        </w:tabs>
        <w:spacing w:after="240"/>
        <w:jc w:val="both"/>
        <w:rPr>
          <w:sz w:val="20"/>
          <w:szCs w:val="20"/>
        </w:rPr>
      </w:pPr>
    </w:p>
    <w:p w14:paraId="06792B9C" w14:textId="4B5E9815" w:rsidR="007C1C15" w:rsidRPr="00884770" w:rsidRDefault="007C1C15" w:rsidP="007C1C15">
      <w:pPr>
        <w:widowControl/>
        <w:tabs>
          <w:tab w:val="left" w:pos="-1440"/>
          <w:tab w:val="left" w:pos="-720"/>
        </w:tabs>
        <w:spacing w:after="240"/>
        <w:jc w:val="both"/>
        <w:rPr>
          <w:sz w:val="20"/>
          <w:szCs w:val="20"/>
        </w:rPr>
      </w:pPr>
      <w:r w:rsidRPr="00884770">
        <w:rPr>
          <w:i/>
          <w:sz w:val="20"/>
          <w:szCs w:val="20"/>
        </w:rPr>
        <w:t>*En caso de que la empresa licitadora sea una unión temporal de empresarios, la proposición económica deberá ser firmada por los representantes de cada una de las empresas que compongan la unión</w:t>
      </w:r>
      <w:r w:rsidRPr="00884770">
        <w:rPr>
          <w:sz w:val="20"/>
          <w:szCs w:val="20"/>
        </w:rPr>
        <w:t>.</w:t>
      </w:r>
    </w:p>
    <w:p w14:paraId="06FD36CC" w14:textId="3B2BE96E" w:rsidR="00E448C1" w:rsidRPr="00884770" w:rsidRDefault="00E448C1" w:rsidP="007C1C15">
      <w:pPr>
        <w:widowControl/>
        <w:tabs>
          <w:tab w:val="left" w:pos="-1440"/>
          <w:tab w:val="left" w:pos="-720"/>
        </w:tabs>
        <w:spacing w:after="240"/>
        <w:jc w:val="both"/>
      </w:pPr>
    </w:p>
    <w:p w14:paraId="1EA6F914" w14:textId="06AE3F1F" w:rsidR="00E448C1" w:rsidRPr="00884770" w:rsidRDefault="00E448C1">
      <w:pPr>
        <w:widowControl/>
        <w:suppressAutoHyphens w:val="0"/>
        <w:spacing w:before="0" w:after="0"/>
      </w:pPr>
      <w:r w:rsidRPr="00884770">
        <w:br w:type="page"/>
      </w:r>
    </w:p>
    <w:p w14:paraId="1BC8D915" w14:textId="2D75BD3C" w:rsidR="00031048" w:rsidRPr="00884770" w:rsidRDefault="00D8019D" w:rsidP="009211A5">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9" w:name="_Toc100671080"/>
      <w:r w:rsidRPr="00884770">
        <w:rPr>
          <w:rFonts w:eastAsia="Times New Roman"/>
          <w:b/>
          <w:caps/>
          <w:color w:val="000000" w:themeColor="text1"/>
          <w:sz w:val="28"/>
          <w:szCs w:val="29"/>
          <w:lang w:val="pt-BR" w:bidi="ar-SA"/>
        </w:rPr>
        <w:lastRenderedPageBreak/>
        <w:t>ANEXO II</w:t>
      </w:r>
      <w:bookmarkEnd w:id="89"/>
    </w:p>
    <w:p w14:paraId="4E9C2302" w14:textId="77777777" w:rsidR="00624C91" w:rsidRPr="00884770" w:rsidRDefault="00624C91" w:rsidP="00624C91">
      <w:pPr>
        <w:spacing w:before="0" w:after="0"/>
        <w:jc w:val="both"/>
        <w:rPr>
          <w:b/>
          <w:sz w:val="26"/>
          <w:szCs w:val="26"/>
          <w:lang w:bidi="ar-SA"/>
        </w:rPr>
      </w:pPr>
      <w:bookmarkStart w:id="90" w:name="_Toc85719249"/>
      <w:r w:rsidRPr="00884770">
        <w:rPr>
          <w:b/>
          <w:sz w:val="26"/>
          <w:szCs w:val="26"/>
          <w:lang w:bidi="ar-SA"/>
        </w:rPr>
        <w:t>MODELO DE PROPOSICIÓN DE CRITERIOS DE VALORACIÓN CUANTIFICABLES DE FORMA AUTOMÁTICA</w:t>
      </w:r>
    </w:p>
    <w:p w14:paraId="56F7D074" w14:textId="77777777" w:rsidR="00624C91" w:rsidRPr="00884770" w:rsidRDefault="00624C91" w:rsidP="00624C91">
      <w:pPr>
        <w:widowControl/>
        <w:tabs>
          <w:tab w:val="left" w:pos="-1440"/>
          <w:tab w:val="left" w:pos="-720"/>
        </w:tabs>
        <w:spacing w:after="240"/>
        <w:jc w:val="both"/>
        <w:rPr>
          <w:rFonts w:eastAsia="Times New Roman"/>
          <w:bCs/>
          <w:iCs/>
          <w:sz w:val="22"/>
          <w:szCs w:val="22"/>
          <w:lang w:bidi="ar-SA"/>
        </w:rPr>
      </w:pPr>
    </w:p>
    <w:p w14:paraId="7C04CBFA"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 xml:space="preserve">D./Dª. _______________________ con residencia en __________________ (________) calle _______________________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_____, DNI/NIE.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 actuando en nombre propio (o en representación de la empresa ____________________ con NIF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___________ y domicilio social en ____________ ), y correspondiendo al anuncio publicado en el Perfil de contratante alojado en PLACSP del día ____________________ e informado de las condiciones de contratación ________________ (objeto del contrato) con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5F122DDB"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57760419"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(en caso de licitación por lotes, debe cumplimentarse un modelo por cada lote al que se licite)</w:t>
      </w:r>
    </w:p>
    <w:p w14:paraId="65880F3E"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1.</w:t>
      </w:r>
      <w:r w:rsidRPr="00884770">
        <w:rPr>
          <w:rFonts w:eastAsia="Times New Roman"/>
          <w:b/>
          <w:bCs/>
          <w:iCs/>
          <w:color w:val="FF3333"/>
          <w:szCs w:val="22"/>
          <w:lang w:bidi="ar-SA"/>
        </w:rPr>
        <w:tab/>
      </w:r>
    </w:p>
    <w:p w14:paraId="2FBDA766"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2.</w:t>
      </w:r>
      <w:r w:rsidRPr="00884770">
        <w:rPr>
          <w:rFonts w:eastAsia="Times New Roman"/>
          <w:b/>
          <w:bCs/>
          <w:iCs/>
          <w:color w:val="FF3333"/>
          <w:szCs w:val="22"/>
          <w:lang w:bidi="ar-SA"/>
        </w:rPr>
        <w:tab/>
      </w:r>
    </w:p>
    <w:p w14:paraId="19CBC0C9"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3</w:t>
      </w:r>
      <w:r w:rsidRPr="00884770">
        <w:rPr>
          <w:rFonts w:eastAsia="Times New Roman"/>
          <w:b/>
          <w:bCs/>
          <w:iCs/>
          <w:color w:val="FF3333"/>
          <w:szCs w:val="22"/>
          <w:lang w:bidi="ar-SA"/>
        </w:rPr>
        <w:t>.</w:t>
      </w:r>
      <w:r w:rsidRPr="00884770">
        <w:rPr>
          <w:rFonts w:eastAsia="Times New Roman"/>
          <w:b/>
          <w:bCs/>
          <w:iCs/>
          <w:color w:val="FF3333"/>
          <w:szCs w:val="22"/>
          <w:lang w:bidi="ar-SA"/>
        </w:rPr>
        <w:tab/>
      </w:r>
    </w:p>
    <w:p w14:paraId="38AF927F" w14:textId="2C037636"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1BDAD1A2" w14:textId="34A8E96D"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F0FCF91"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293E3CF"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6AB4F05A" w14:textId="3E975597" w:rsidR="00624C91" w:rsidRPr="00884770" w:rsidRDefault="00624C91" w:rsidP="00624C91">
      <w:pPr>
        <w:spacing w:before="0" w:after="0"/>
        <w:jc w:val="both"/>
        <w:rPr>
          <w:b/>
          <w:sz w:val="26"/>
          <w:szCs w:val="26"/>
          <w:lang w:val="pt-BR" w:bidi="ar-SA"/>
        </w:rPr>
      </w:pPr>
      <w:r w:rsidRPr="00884770">
        <w:rPr>
          <w:rFonts w:eastAsia="Times New Roman"/>
          <w:bCs/>
          <w:iCs/>
          <w:szCs w:val="22"/>
          <w:lang w:bidi="ar-SA"/>
        </w:rPr>
        <w:t xml:space="preserve">En _______________, a 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___________ </w:t>
      </w:r>
      <w:r w:rsidRPr="00884770">
        <w:rPr>
          <w:rFonts w:eastAsia="Times New Roman"/>
          <w:bCs/>
          <w:i/>
          <w:iCs/>
          <w:szCs w:val="22"/>
          <w:shd w:val="clear" w:color="auto" w:fill="C0C0C0"/>
          <w:lang w:bidi="ar-SA"/>
        </w:rPr>
        <w:t>(emitida dentro del plazo de presentación de proposiciones) (firma electrónica avanzada del declarante)</w:t>
      </w:r>
    </w:p>
    <w:p w14:paraId="4DDBB7B8" w14:textId="77777777" w:rsidR="00624C91" w:rsidRPr="00884770" w:rsidRDefault="00624C91" w:rsidP="00031048">
      <w:pPr>
        <w:spacing w:before="0" w:after="0"/>
        <w:jc w:val="both"/>
        <w:rPr>
          <w:b/>
          <w:sz w:val="26"/>
          <w:szCs w:val="26"/>
          <w:lang w:val="pt-BR" w:bidi="ar-SA"/>
        </w:rPr>
      </w:pPr>
    </w:p>
    <w:p w14:paraId="3946078B" w14:textId="2C9AC6C4" w:rsidR="00624C91" w:rsidRPr="00884770" w:rsidRDefault="00624C91" w:rsidP="00031048">
      <w:pPr>
        <w:spacing w:before="0" w:after="0"/>
        <w:jc w:val="both"/>
        <w:rPr>
          <w:b/>
          <w:sz w:val="26"/>
          <w:szCs w:val="26"/>
          <w:lang w:val="pt-BR" w:bidi="ar-SA"/>
        </w:rPr>
      </w:pPr>
    </w:p>
    <w:p w14:paraId="48C825EB" w14:textId="212EE3C7" w:rsidR="00624C91" w:rsidRPr="00884770" w:rsidRDefault="00624C91" w:rsidP="00031048">
      <w:pPr>
        <w:spacing w:before="0" w:after="0"/>
        <w:jc w:val="both"/>
        <w:rPr>
          <w:b/>
          <w:sz w:val="26"/>
          <w:szCs w:val="26"/>
          <w:lang w:val="pt-BR" w:bidi="ar-SA"/>
        </w:rPr>
      </w:pPr>
    </w:p>
    <w:p w14:paraId="1EE4FD25" w14:textId="78FCA475" w:rsidR="00624C91" w:rsidRPr="00884770" w:rsidRDefault="00624C91" w:rsidP="00031048">
      <w:pPr>
        <w:spacing w:before="0" w:after="0"/>
        <w:jc w:val="both"/>
        <w:rPr>
          <w:b/>
          <w:sz w:val="26"/>
          <w:szCs w:val="26"/>
          <w:lang w:val="pt-BR" w:bidi="ar-SA"/>
        </w:rPr>
      </w:pPr>
    </w:p>
    <w:p w14:paraId="0F3E2361" w14:textId="7388152E" w:rsidR="00624C91" w:rsidRPr="00884770" w:rsidRDefault="00624C91" w:rsidP="00031048">
      <w:pPr>
        <w:spacing w:before="0" w:after="0"/>
        <w:jc w:val="both"/>
        <w:rPr>
          <w:b/>
          <w:sz w:val="26"/>
          <w:szCs w:val="26"/>
          <w:lang w:val="pt-BR" w:bidi="ar-SA"/>
        </w:rPr>
      </w:pPr>
    </w:p>
    <w:p w14:paraId="46A17162" w14:textId="266A3B81" w:rsidR="00624C91" w:rsidRPr="00884770" w:rsidRDefault="00624C91" w:rsidP="00031048">
      <w:pPr>
        <w:spacing w:before="0" w:after="0"/>
        <w:jc w:val="both"/>
        <w:rPr>
          <w:b/>
          <w:sz w:val="26"/>
          <w:szCs w:val="26"/>
          <w:lang w:val="pt-BR" w:bidi="ar-SA"/>
        </w:rPr>
      </w:pPr>
    </w:p>
    <w:p w14:paraId="547995E9" w14:textId="141D5B08" w:rsidR="00624C91" w:rsidRPr="00884770" w:rsidRDefault="00624C91" w:rsidP="00031048">
      <w:pPr>
        <w:spacing w:before="0" w:after="0"/>
        <w:jc w:val="both"/>
        <w:rPr>
          <w:b/>
          <w:sz w:val="26"/>
          <w:szCs w:val="26"/>
          <w:lang w:val="pt-BR" w:bidi="ar-SA"/>
        </w:rPr>
      </w:pPr>
    </w:p>
    <w:p w14:paraId="4539FC47" w14:textId="7F36692A" w:rsidR="00624C91" w:rsidRPr="00884770" w:rsidRDefault="00624C91" w:rsidP="00031048">
      <w:pPr>
        <w:spacing w:before="0" w:after="0"/>
        <w:jc w:val="both"/>
        <w:rPr>
          <w:b/>
          <w:sz w:val="26"/>
          <w:szCs w:val="26"/>
          <w:lang w:val="pt-BR" w:bidi="ar-SA"/>
        </w:rPr>
      </w:pPr>
    </w:p>
    <w:p w14:paraId="656D77A7" w14:textId="35531B43" w:rsidR="00624C91" w:rsidRPr="00884770" w:rsidRDefault="00624C91" w:rsidP="00031048">
      <w:pPr>
        <w:spacing w:before="0" w:after="0"/>
        <w:jc w:val="both"/>
        <w:rPr>
          <w:b/>
          <w:sz w:val="26"/>
          <w:szCs w:val="26"/>
          <w:lang w:val="pt-BR" w:bidi="ar-SA"/>
        </w:rPr>
      </w:pPr>
    </w:p>
    <w:p w14:paraId="5049ACA9" w14:textId="339469DC" w:rsidR="00624C91" w:rsidRPr="00884770" w:rsidRDefault="00624C91" w:rsidP="00031048">
      <w:pPr>
        <w:spacing w:before="0" w:after="0"/>
        <w:jc w:val="both"/>
        <w:rPr>
          <w:b/>
          <w:sz w:val="26"/>
          <w:szCs w:val="26"/>
          <w:lang w:val="pt-BR" w:bidi="ar-SA"/>
        </w:rPr>
      </w:pPr>
    </w:p>
    <w:p w14:paraId="5FADE826" w14:textId="77777777" w:rsidR="00624C91" w:rsidRPr="00884770" w:rsidRDefault="00624C91" w:rsidP="00031048">
      <w:pPr>
        <w:spacing w:before="0" w:after="0"/>
        <w:jc w:val="both"/>
        <w:rPr>
          <w:b/>
          <w:sz w:val="26"/>
          <w:szCs w:val="26"/>
          <w:lang w:val="pt-BR" w:bidi="ar-SA"/>
        </w:rPr>
      </w:pPr>
    </w:p>
    <w:bookmarkEnd w:id="90"/>
    <w:p w14:paraId="2CB98D36"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56B17B9" w14:textId="659FB030" w:rsidR="00031048" w:rsidRPr="00884770" w:rsidRDefault="00865FD2" w:rsidP="00D86308">
      <w:pPr>
        <w:keepNext/>
        <w:keepLines/>
        <w:pBdr>
          <w:bottom w:val="single" w:sz="12" w:space="1" w:color="2F5496" w:themeColor="accent1" w:themeShade="BF"/>
        </w:pBdr>
        <w:tabs>
          <w:tab w:val="left" w:pos="426"/>
        </w:tabs>
        <w:suppressAutoHyphens w:val="0"/>
        <w:spacing w:before="240"/>
        <w:outlineLvl w:val="0"/>
        <w:rPr>
          <w:rFonts w:eastAsia="Times New Roman"/>
          <w:b/>
          <w:caps/>
          <w:color w:val="000000" w:themeColor="text1"/>
          <w:sz w:val="28"/>
          <w:szCs w:val="29"/>
          <w:lang w:val="pt-BR" w:bidi="ar-SA"/>
        </w:rPr>
      </w:pPr>
      <w:bookmarkStart w:id="91" w:name="_Toc100671081"/>
      <w:r w:rsidRPr="00884770">
        <w:rPr>
          <w:rFonts w:eastAsia="Times New Roman"/>
          <w:b/>
          <w:caps/>
          <w:color w:val="000000" w:themeColor="text1"/>
          <w:sz w:val="28"/>
          <w:szCs w:val="29"/>
          <w:lang w:val="pt-BR" w:bidi="ar-SA"/>
        </w:rPr>
        <w:lastRenderedPageBreak/>
        <w:t>ANEXO III</w:t>
      </w:r>
      <w:bookmarkEnd w:id="91"/>
    </w:p>
    <w:p w14:paraId="20F34DDF" w14:textId="77777777" w:rsidR="00624C91" w:rsidRPr="00884770" w:rsidRDefault="00624C91" w:rsidP="00624C91">
      <w:pPr>
        <w:spacing w:before="0" w:after="0"/>
        <w:jc w:val="both"/>
        <w:rPr>
          <w:b/>
          <w:sz w:val="26"/>
          <w:szCs w:val="26"/>
          <w:lang w:val="pt-BR" w:bidi="ar-SA"/>
        </w:rPr>
      </w:pPr>
      <w:r w:rsidRPr="00884770">
        <w:rPr>
          <w:b/>
          <w:sz w:val="26"/>
          <w:szCs w:val="26"/>
          <w:lang w:val="pt-BR" w:bidi="ar-SA"/>
        </w:rPr>
        <w:t>MODELO DE COMPROMISO DE CONSTITUCIÓN EN UNIÓN TEMPORAL DE EMPRESAS</w:t>
      </w:r>
    </w:p>
    <w:p w14:paraId="30FF2BF2"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4845A4C7"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32CF332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51EAE065"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Se comprometen a constituir una unión temporal de empresarias y/o empresarios, de conformidad con lo establecido en la LCSP, a efectos de participar en la licitación para la contratación del expediente …….. (indicar expediente).</w:t>
      </w:r>
    </w:p>
    <w:p w14:paraId="3AAF727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En el caso de resultar adjudicatarias se comprometen a formalizar en escritura pública la citada unión. La participación en la unión temporal, de cada miembro es la que sigue:</w:t>
      </w:r>
    </w:p>
    <w:p w14:paraId="77C7D92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48E3CD9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665415D1"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Como persona representante de la citada unión se nombra a ______________________.</w:t>
      </w:r>
    </w:p>
    <w:p w14:paraId="42D5D096" w14:textId="77777777" w:rsidR="00624C91" w:rsidRPr="00884770" w:rsidRDefault="00624C91" w:rsidP="00624C91">
      <w:pPr>
        <w:overflowPunct w:val="0"/>
        <w:spacing w:before="0" w:after="240"/>
        <w:jc w:val="both"/>
        <w:textAlignment w:val="auto"/>
        <w:rPr>
          <w:sz w:val="28"/>
        </w:rPr>
      </w:pPr>
      <w:r w:rsidRPr="00884770">
        <w:rPr>
          <w:rFonts w:eastAsia="Times New Roman"/>
          <w:szCs w:val="22"/>
          <w:lang w:bidi="ar-SA"/>
        </w:rPr>
        <w:t xml:space="preserve">En _______________, a __de__________ </w:t>
      </w:r>
      <w:proofErr w:type="spellStart"/>
      <w:r w:rsidRPr="00884770">
        <w:rPr>
          <w:rFonts w:eastAsia="Times New Roman"/>
          <w:szCs w:val="22"/>
          <w:lang w:bidi="ar-SA"/>
        </w:rPr>
        <w:t>de</w:t>
      </w:r>
      <w:proofErr w:type="spellEnd"/>
      <w:r w:rsidRPr="00884770">
        <w:rPr>
          <w:rFonts w:eastAsia="Times New Roman"/>
          <w:szCs w:val="22"/>
          <w:lang w:bidi="ar-SA"/>
        </w:rPr>
        <w:t xml:space="preserve"> ___________ </w:t>
      </w:r>
      <w:r w:rsidRPr="00884770">
        <w:rPr>
          <w:rFonts w:eastAsia="Times New Roman"/>
          <w:i/>
          <w:szCs w:val="22"/>
          <w:lang w:bidi="ar-SA"/>
        </w:rPr>
        <w:t xml:space="preserve">(emitida dentro del plazo de presentación de proposiciones) (firma electrónica de los representantes legales de los integrantes de la UTE) </w:t>
      </w:r>
    </w:p>
    <w:p w14:paraId="1FAFE648"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694AA773"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1ED4368" w14:textId="0511ED82" w:rsidR="00884770" w:rsidRPr="00FC756C" w:rsidRDefault="005834F5" w:rsidP="00884770">
      <w:pPr>
        <w:pStyle w:val="Ttulo1"/>
        <w:numPr>
          <w:ilvl w:val="0"/>
          <w:numId w:val="0"/>
        </w:numPr>
        <w:jc w:val="left"/>
      </w:pPr>
      <w:bookmarkStart w:id="92" w:name="_Toc100671082"/>
      <w:r w:rsidRPr="00FC756C">
        <w:lastRenderedPageBreak/>
        <w:t>ANEXO IV</w:t>
      </w:r>
      <w:bookmarkEnd w:id="92"/>
    </w:p>
    <w:p w14:paraId="64DCCAC8" w14:textId="77777777" w:rsidR="00533F11" w:rsidRPr="00E71954" w:rsidRDefault="00290A9D" w:rsidP="00533F11">
      <w:pPr>
        <w:jc w:val="both"/>
      </w:pPr>
      <w:bookmarkStart w:id="93" w:name="_Hlk88041369"/>
      <w:bookmarkStart w:id="94" w:name="_Hlk97718855"/>
      <w:r w:rsidRPr="00290A9D">
        <w:rPr>
          <w:b/>
          <w:sz w:val="26"/>
          <w:szCs w:val="26"/>
          <w:lang w:bidi="ar-SA"/>
        </w:rPr>
        <w:t xml:space="preserve">LOGOS PARA PROCEDIMIENTOS DE CONTRATACIÓN QUE SE FINANCIEN CON </w:t>
      </w:r>
      <w:bookmarkEnd w:id="93"/>
      <w:r w:rsidRPr="00290A9D">
        <w:rPr>
          <w:b/>
          <w:sz w:val="26"/>
          <w:szCs w:val="26"/>
        </w:rPr>
        <w:t xml:space="preserve">FONDOS PROCEDENTES </w:t>
      </w:r>
      <w:r w:rsidRPr="00290A9D">
        <w:rPr>
          <w:rFonts w:eastAsia="Times New Roman"/>
          <w:b/>
          <w:spacing w:val="-3"/>
          <w:sz w:val="26"/>
          <w:szCs w:val="26"/>
          <w:lang w:bidi="ar-SA"/>
        </w:rPr>
        <w:t>DEL INSTRUMENTO EUROPEO DE RECUPERACIÓN («</w:t>
      </w:r>
      <w:r w:rsidRPr="004131EA">
        <w:rPr>
          <w:rFonts w:eastAsia="Times New Roman"/>
          <w:b/>
          <w:i/>
          <w:spacing w:val="-3"/>
          <w:sz w:val="26"/>
          <w:szCs w:val="26"/>
          <w:lang w:bidi="ar-SA"/>
        </w:rPr>
        <w:t>NEXT GENERATION</w:t>
      </w:r>
      <w:r w:rsidRPr="00290A9D">
        <w:rPr>
          <w:rFonts w:eastAsia="Times New Roman"/>
          <w:b/>
          <w:spacing w:val="-3"/>
          <w:sz w:val="26"/>
          <w:szCs w:val="26"/>
          <w:lang w:bidi="ar-SA"/>
        </w:rPr>
        <w:t xml:space="preserve"> EU»)</w:t>
      </w:r>
      <w:r w:rsidR="00533F11">
        <w:rPr>
          <w:rFonts w:eastAsia="Times New Roman"/>
          <w:b/>
          <w:spacing w:val="-3"/>
          <w:sz w:val="26"/>
          <w:szCs w:val="26"/>
          <w:lang w:bidi="ar-SA"/>
        </w:rPr>
        <w:t xml:space="preserve"> REACT EU</w:t>
      </w:r>
    </w:p>
    <w:p w14:paraId="72041B77" w14:textId="02B67D74" w:rsidR="00290A9D" w:rsidRDefault="00290A9D" w:rsidP="00290A9D">
      <w:pPr>
        <w:jc w:val="both"/>
      </w:pPr>
    </w:p>
    <w:p w14:paraId="1FA6D105" w14:textId="77777777" w:rsidR="006A4F75" w:rsidRPr="003110DB" w:rsidRDefault="006A4F75" w:rsidP="006A4F75">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5DAD7A84" w14:textId="77777777" w:rsidR="006A4F75" w:rsidRPr="003110DB" w:rsidRDefault="006A4F75" w:rsidP="006A4F75">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634201A7" w14:textId="77777777" w:rsidR="006A4F75" w:rsidRPr="003110DB" w:rsidRDefault="006A4F75" w:rsidP="006A4F75">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016C17B6" wp14:editId="2AD65066">
                <wp:simplePos x="0" y="0"/>
                <wp:positionH relativeFrom="column">
                  <wp:posOffset>-185039</wp:posOffset>
                </wp:positionH>
                <wp:positionV relativeFrom="paragraph">
                  <wp:posOffset>15240</wp:posOffset>
                </wp:positionV>
                <wp:extent cx="5003597" cy="2604211"/>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03597" cy="2604211"/>
                          <a:chOff x="0" y="0"/>
                          <a:chExt cx="6197600" cy="2621717"/>
                        </a:xfrm>
                      </wpg:grpSpPr>
                      <pic:pic xmlns:pic="http://schemas.openxmlformats.org/drawingml/2006/picture">
                        <pic:nvPicPr>
                          <pic:cNvPr id="7" name="Imagen 7">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193" y="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0" y="1533327"/>
                            <a:ext cx="6197600" cy="1088390"/>
                          </a:xfrm>
                          <a:prstGeom prst="rect">
                            <a:avLst/>
                          </a:prstGeom>
                        </wps:spPr>
                        <wps:txbx>
                          <w:txbxContent>
                            <w:p w14:paraId="2A3CD26F"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7A61C676"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14078A6A"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Financiado como parte de la respuesta de</w:t>
                              </w:r>
                            </w:p>
                            <w:p w14:paraId="0055CD91"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16C17B6" id="Grupo 6" o:spid="_x0000_s1026" style="position:absolute;margin-left:-14.55pt;margin-top:1.2pt;width:394pt;height:205.05pt;z-index:251659264;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761;width:227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4" o:title=""/>
                </v:shape>
                <v:rect id="Rectángulo 8" o:spid="_x0000_s1028"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2A3CD26F"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7A61C676"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14078A6A"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Financiado como parte de la respuesta de</w:t>
                        </w:r>
                      </w:p>
                      <w:p w14:paraId="0055CD91"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76464C7D"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01F15C0A"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23648C3B"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364676F"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1DE1006B"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5BD9BC58"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B1B7401"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773E23C0"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7AD72421" wp14:editId="61D46393">
                <wp:simplePos x="0" y="0"/>
                <wp:positionH relativeFrom="column">
                  <wp:posOffset>-175895</wp:posOffset>
                </wp:positionH>
                <wp:positionV relativeFrom="paragraph">
                  <wp:posOffset>244475</wp:posOffset>
                </wp:positionV>
                <wp:extent cx="5229438" cy="2560320"/>
                <wp:effectExtent l="0" t="0" r="0" b="0"/>
                <wp:wrapNone/>
                <wp:docPr id="1"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29438" cy="2560320"/>
                          <a:chOff x="0" y="0"/>
                          <a:chExt cx="6197600" cy="2621717"/>
                        </a:xfrm>
                      </wpg:grpSpPr>
                      <pic:pic xmlns:pic="http://schemas.openxmlformats.org/drawingml/2006/picture">
                        <pic:nvPicPr>
                          <pic:cNvPr id="3" name="Imagen 3">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4" name="Rectángulo 4">
                          <a:extLst/>
                        </wps:cNvPr>
                        <wps:cNvSpPr/>
                        <wps:spPr>
                          <a:xfrm>
                            <a:off x="0" y="1533327"/>
                            <a:ext cx="6197600" cy="1088390"/>
                          </a:xfrm>
                          <a:prstGeom prst="rect">
                            <a:avLst/>
                          </a:prstGeom>
                        </wps:spPr>
                        <wps:txbx>
                          <w:txbxContent>
                            <w:p w14:paraId="22322E3F"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7A24FC60"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77F2F8BD"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Financiado como parte de la respuesta de</w:t>
                              </w:r>
                            </w:p>
                            <w:p w14:paraId="3F3D7341"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AD72421" id="Grupo 8" o:spid="_x0000_s1029" style="position:absolute;margin-left:-13.85pt;margin-top:19.25pt;width:411.75pt;height:201.6pt;z-index:251660288;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">
                <v:shape id="Imagen 3"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">
                  <v:imagedata r:id="rId14" o:title=""/>
                </v:shape>
                <v:rect id="Rectángulo 4"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22322E3F"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7A24FC60" w14:textId="77777777" w:rsidR="00DC17D0" w:rsidRPr="001644BD" w:rsidRDefault="00DC17D0" w:rsidP="006A4F75">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77F2F8BD"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Financiado como parte de la respuesta de</w:t>
                        </w:r>
                      </w:p>
                      <w:p w14:paraId="3F3D7341" w14:textId="77777777" w:rsidR="00DC17D0" w:rsidRPr="001644BD" w:rsidRDefault="00DC17D0" w:rsidP="006A4F75">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p>
    <w:p w14:paraId="25EE7157"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77EE25C"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9BEAF66" w14:textId="77777777" w:rsidR="006A4F75" w:rsidRPr="003110DB" w:rsidRDefault="006A4F75" w:rsidP="006A4F7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535BBCF0" w14:textId="77777777" w:rsidR="006A4F75" w:rsidRPr="00171852" w:rsidRDefault="006A4F75" w:rsidP="006A4F75">
      <w:pPr>
        <w:jc w:val="both"/>
        <w:rPr>
          <w:rFonts w:eastAsia="Times New Roman"/>
          <w:b/>
          <w:spacing w:val="-3"/>
          <w:sz w:val="26"/>
          <w:szCs w:val="26"/>
          <w:lang w:bidi="ar-SA"/>
        </w:rPr>
      </w:pPr>
    </w:p>
    <w:bookmarkEnd w:id="94"/>
    <w:p w14:paraId="2DF77DDE" w14:textId="77777777" w:rsidR="006A4F75" w:rsidRPr="00290A9D" w:rsidRDefault="006A4F75" w:rsidP="00290A9D">
      <w:pPr>
        <w:jc w:val="both"/>
      </w:pPr>
    </w:p>
    <w:sectPr w:rsidR="006A4F75" w:rsidRPr="00290A9D" w:rsidSect="00CC741D">
      <w:headerReference w:type="even" r:id="rId15"/>
      <w:headerReference w:type="default" r:id="rId16"/>
      <w:footerReference w:type="default" r:id="rId17"/>
      <w:headerReference w:type="first" r:id="rId18"/>
      <w:footerReference w:type="first" r:id="rId19"/>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25F7" w14:textId="77777777" w:rsidR="00C71248" w:rsidRDefault="00C71248">
      <w:pPr>
        <w:spacing w:before="0" w:after="0"/>
      </w:pPr>
      <w:r>
        <w:separator/>
      </w:r>
    </w:p>
    <w:p w14:paraId="5E8957DC" w14:textId="77777777" w:rsidR="00C71248" w:rsidRDefault="00C71248"/>
  </w:endnote>
  <w:endnote w:type="continuationSeparator" w:id="0">
    <w:p w14:paraId="51AE51F3" w14:textId="77777777" w:rsidR="00C71248" w:rsidRDefault="00C71248">
      <w:pPr>
        <w:spacing w:before="0" w:after="0"/>
      </w:pPr>
      <w:r>
        <w:continuationSeparator/>
      </w:r>
    </w:p>
    <w:p w14:paraId="278AAD99" w14:textId="77777777" w:rsidR="00C71248" w:rsidRDefault="00C7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Light">
    <w:altName w:val="Segoe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DC17D0" w:rsidRPr="004A24F8" w:rsidRDefault="00DC17D0" w:rsidP="008F1558">
    <w:pPr>
      <w:pStyle w:val="Piedepgina"/>
      <w:jc w:val="right"/>
    </w:pPr>
    <w:r w:rsidRPr="004A24F8">
      <w:rPr>
        <w:rFonts w:ascii="Times New Roman" w:hAnsi="Times New Roman" w:cs="Times New Roman"/>
        <w:sz w:val="22"/>
        <w:szCs w:val="22"/>
      </w:rPr>
      <w:t xml:space="preserve">Página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PAGE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1</w:t>
    </w:r>
    <w:r w:rsidRPr="004A24F8">
      <w:rPr>
        <w:rFonts w:ascii="Times New Roman" w:hAnsi="Times New Roman" w:cs="Times New Roman"/>
        <w:b/>
        <w:bCs/>
        <w:sz w:val="22"/>
        <w:szCs w:val="22"/>
      </w:rPr>
      <w:fldChar w:fldCharType="end"/>
    </w:r>
    <w:r w:rsidRPr="004A24F8">
      <w:rPr>
        <w:rFonts w:ascii="Times New Roman" w:hAnsi="Times New Roman" w:cs="Times New Roman"/>
        <w:sz w:val="22"/>
        <w:szCs w:val="22"/>
      </w:rPr>
      <w:t xml:space="preserve"> de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NUMPAGES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2</w:t>
    </w:r>
    <w:r w:rsidRPr="004A24F8">
      <w:rPr>
        <w:rFonts w:ascii="Times New Roman" w:hAnsi="Times New Roman" w:cs="Times New Roman"/>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DC17D0" w:rsidRDefault="00DC17D0"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812B" w14:textId="77777777" w:rsidR="00C71248" w:rsidRDefault="00C71248">
      <w:pPr>
        <w:spacing w:before="0" w:after="0"/>
      </w:pPr>
      <w:r>
        <w:rPr>
          <w:color w:val="000000"/>
        </w:rPr>
        <w:separator/>
      </w:r>
    </w:p>
    <w:p w14:paraId="5E643532" w14:textId="77777777" w:rsidR="00C71248" w:rsidRDefault="00C71248"/>
  </w:footnote>
  <w:footnote w:type="continuationSeparator" w:id="0">
    <w:p w14:paraId="1D26A0CF" w14:textId="77777777" w:rsidR="00C71248" w:rsidRDefault="00C712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DC17D0" w:rsidRDefault="00DC17D0">
    <w:pPr>
      <w:pStyle w:val="Encabezado"/>
    </w:pPr>
  </w:p>
  <w:p w14:paraId="0B4C3988" w14:textId="77777777" w:rsidR="00DC17D0" w:rsidRDefault="00DC17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4D3D21B2" w:rsidR="00DC17D0" w:rsidRPr="002B7671" w:rsidRDefault="00DC17D0" w:rsidP="0062595E">
    <w:pPr>
      <w:pStyle w:val="Encabezado"/>
      <w:ind w:right="850"/>
      <w:jc w:val="both"/>
      <w:rPr>
        <w:rFonts w:ascii="Times New Roman" w:hAnsi="Times New Roman" w:cs="Times New Roman"/>
        <w:b/>
        <w:bCs/>
        <w:noProof/>
        <w:color w:val="AEAAAA" w:themeColor="background2" w:themeShade="BF"/>
        <w:sz w:val="18"/>
        <w:szCs w:val="18"/>
      </w:rPr>
    </w:pPr>
    <w:r w:rsidRPr="002B7671">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2B7671">
      <w:rPr>
        <w:rFonts w:ascii="Times New Roman" w:hAnsi="Times New Roman" w:cs="Times New Roman"/>
        <w:b/>
        <w:bCs/>
        <w:noProof/>
        <w:color w:val="AEAAAA" w:themeColor="background2" w:themeShade="BF"/>
        <w:sz w:val="18"/>
        <w:szCs w:val="18"/>
      </w:rPr>
      <w:t xml:space="preserve">Modelo de Pliego de Cláusulas Administrativas Particulares para la contratación de una obra, mediante Procedimiento Abierto </w:t>
    </w:r>
    <w:r>
      <w:rPr>
        <w:rFonts w:ascii="Times New Roman" w:hAnsi="Times New Roman" w:cs="Times New Roman"/>
        <w:b/>
        <w:bCs/>
        <w:noProof/>
        <w:color w:val="AEAAAA" w:themeColor="background2" w:themeShade="BF"/>
        <w:sz w:val="18"/>
        <w:szCs w:val="18"/>
      </w:rPr>
      <w:t xml:space="preserve">Simplificado </w:t>
    </w:r>
    <w:r w:rsidRPr="002B7671">
      <w:rPr>
        <w:rFonts w:ascii="Times New Roman" w:hAnsi="Times New Roman" w:cs="Times New Roman"/>
        <w:b/>
        <w:bCs/>
        <w:noProof/>
        <w:color w:val="AEAAAA" w:themeColor="background2" w:themeShade="BF"/>
        <w:sz w:val="18"/>
        <w:szCs w:val="18"/>
      </w:rPr>
      <w:t>S</w:t>
    </w:r>
    <w:r>
      <w:rPr>
        <w:rFonts w:ascii="Times New Roman" w:hAnsi="Times New Roman" w:cs="Times New Roman"/>
        <w:b/>
        <w:bCs/>
        <w:noProof/>
        <w:color w:val="AEAAAA" w:themeColor="background2" w:themeShade="BF"/>
        <w:sz w:val="18"/>
        <w:szCs w:val="18"/>
      </w:rPr>
      <w:t>umario</w:t>
    </w:r>
    <w:r w:rsidRPr="002B7671">
      <w:rPr>
        <w:rFonts w:ascii="Times New Roman" w:hAnsi="Times New Roman" w:cs="Times New Roman"/>
        <w:b/>
        <w:bCs/>
        <w:noProof/>
        <w:color w:val="AEAAAA" w:themeColor="background2" w:themeShade="BF"/>
        <w:sz w:val="18"/>
        <w:szCs w:val="18"/>
      </w:rPr>
      <w:t xml:space="preserve"> </w:t>
    </w:r>
    <w:r>
      <w:rPr>
        <w:rFonts w:ascii="Times New Roman" w:hAnsi="Times New Roman" w:cs="Times New Roman"/>
        <w:b/>
        <w:bCs/>
        <w:noProof/>
        <w:color w:val="AEAAAA" w:themeColor="background2" w:themeShade="BF"/>
        <w:sz w:val="18"/>
        <w:szCs w:val="18"/>
      </w:rPr>
      <w:t xml:space="preserve">ART 159.6 </w:t>
    </w:r>
    <w:r w:rsidRPr="004131EA">
      <w:rPr>
        <w:rFonts w:ascii="Times New Roman" w:hAnsi="Times New Roman" w:cs="Times New Roman"/>
        <w:b/>
        <w:bCs/>
        <w:i/>
        <w:noProof/>
        <w:color w:val="AEAAAA" w:themeColor="background2" w:themeShade="BF"/>
        <w:sz w:val="18"/>
        <w:szCs w:val="18"/>
      </w:rPr>
      <w:t>NEXT GENERATION</w:t>
    </w:r>
    <w:r>
      <w:rPr>
        <w:rFonts w:ascii="Times New Roman" w:hAnsi="Times New Roman" w:cs="Times New Roman"/>
        <w:b/>
        <w:bCs/>
        <w:noProof/>
        <w:color w:val="AEAAAA" w:themeColor="background2" w:themeShade="BF"/>
        <w:sz w:val="18"/>
        <w:szCs w:val="18"/>
      </w:rPr>
      <w:t xml:space="preserve"> con cargo </w:t>
    </w:r>
    <w:r w:rsidRPr="00AB63B5">
      <w:rPr>
        <w:rFonts w:ascii="Times New Roman" w:hAnsi="Times New Roman" w:cs="Times New Roman"/>
        <w:b/>
        <w:bCs/>
        <w:noProof/>
        <w:color w:val="AEAAAA" w:themeColor="background2" w:themeShade="BF"/>
        <w:sz w:val="18"/>
        <w:szCs w:val="18"/>
      </w:rPr>
      <w:t>al REACT-EU</w:t>
    </w:r>
  </w:p>
  <w:p w14:paraId="6B22F792" w14:textId="58E3A9EB" w:rsidR="00DC17D0" w:rsidRPr="00022175" w:rsidRDefault="00DC17D0"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DC17D0" w:rsidRDefault="00DC17D0"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DC17D0" w:rsidRDefault="00DC17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9EC5C34"/>
    <w:multiLevelType w:val="multilevel"/>
    <w:tmpl w:val="0FFC74B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BAD1E40"/>
    <w:multiLevelType w:val="hybridMultilevel"/>
    <w:tmpl w:val="A2425E8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C430989"/>
    <w:multiLevelType w:val="hybridMultilevel"/>
    <w:tmpl w:val="C7B4D5A0"/>
    <w:lvl w:ilvl="0" w:tplc="12BE8312">
      <w:start w:val="1"/>
      <w:numFmt w:val="lowerLetter"/>
      <w:lvlText w:val="%1)"/>
      <w:lvlJc w:val="left"/>
      <w:pPr>
        <w:ind w:left="1854" w:hanging="360"/>
      </w:pPr>
      <w:rPr>
        <w:rFonts w:ascii="Times New Roman" w:hAnsi="Times New Roman" w:cs="Times New Roman" w:hint="default"/>
        <w:sz w:val="24"/>
        <w:szCs w:val="24"/>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0CD7452A"/>
    <w:multiLevelType w:val="multilevel"/>
    <w:tmpl w:val="4BBA7BD8"/>
    <w:styleLink w:val="NoList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6" w15:restartNumberingAfterBreak="0">
    <w:nsid w:val="172222E3"/>
    <w:multiLevelType w:val="multilevel"/>
    <w:tmpl w:val="4072BB9A"/>
    <w:styleLink w:val="WWNum42"/>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7" w15:restartNumberingAfterBreak="0">
    <w:nsid w:val="175B30A9"/>
    <w:multiLevelType w:val="multilevel"/>
    <w:tmpl w:val="9D0441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CF22865"/>
    <w:multiLevelType w:val="hybridMultilevel"/>
    <w:tmpl w:val="E33AD07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3B6401C"/>
    <w:multiLevelType w:val="multilevel"/>
    <w:tmpl w:val="A3DCAB44"/>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5630914"/>
    <w:multiLevelType w:val="hybridMultilevel"/>
    <w:tmpl w:val="D398E82C"/>
    <w:lvl w:ilvl="0" w:tplc="A3FA2916">
      <w:start w:val="1"/>
      <w:numFmt w:val="upperLetter"/>
      <w:lvlText w:val="%1)"/>
      <w:lvlJc w:val="left"/>
      <w:pPr>
        <w:ind w:left="0" w:hanging="360"/>
      </w:pPr>
      <w:rPr>
        <w:rFonts w:ascii="Times New Roman" w:hAnsi="Times New Roman" w:cs="Times New Roman" w:hint="default"/>
        <w:sz w:val="24"/>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8"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7E376D7"/>
    <w:multiLevelType w:val="multilevel"/>
    <w:tmpl w:val="4B963448"/>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28F15B1F"/>
    <w:multiLevelType w:val="multilevel"/>
    <w:tmpl w:val="139E09B4"/>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4" w15:restartNumberingAfterBreak="0">
    <w:nsid w:val="2BF63FA9"/>
    <w:multiLevelType w:val="hybridMultilevel"/>
    <w:tmpl w:val="D010839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7"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F726FB0"/>
    <w:multiLevelType w:val="hybridMultilevel"/>
    <w:tmpl w:val="19DECC30"/>
    <w:lvl w:ilvl="0" w:tplc="F31636C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50"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51"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330453F7"/>
    <w:multiLevelType w:val="multilevel"/>
    <w:tmpl w:val="DAD4B50E"/>
    <w:styleLink w:val="Sinlista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15:restartNumberingAfterBreak="0">
    <w:nsid w:val="342A6B54"/>
    <w:multiLevelType w:val="hybridMultilevel"/>
    <w:tmpl w:val="A3322C5E"/>
    <w:lvl w:ilvl="0" w:tplc="E07202A4">
      <w:start w:val="1"/>
      <w:numFmt w:val="lowerLetter"/>
      <w:lvlText w:val="%1)"/>
      <w:lvlJc w:val="left"/>
      <w:pPr>
        <w:ind w:left="720" w:hanging="360"/>
      </w:pPr>
      <w:rPr>
        <w:rFonts w:ascii="Times New Roman"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6A7517A"/>
    <w:multiLevelType w:val="multilevel"/>
    <w:tmpl w:val="9D0441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71F4E8F"/>
    <w:multiLevelType w:val="hybridMultilevel"/>
    <w:tmpl w:val="706A0D2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1" w15:restartNumberingAfterBreak="0">
    <w:nsid w:val="406D66A4"/>
    <w:multiLevelType w:val="multilevel"/>
    <w:tmpl w:val="D22C67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CA27FE"/>
    <w:multiLevelType w:val="multilevel"/>
    <w:tmpl w:val="E3F26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2767C7F"/>
    <w:multiLevelType w:val="multilevel"/>
    <w:tmpl w:val="BE7C44F6"/>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4035E53"/>
    <w:multiLevelType w:val="hybridMultilevel"/>
    <w:tmpl w:val="A5CCF5DC"/>
    <w:lvl w:ilvl="0" w:tplc="0726A604">
      <w:start w:val="1"/>
      <w:numFmt w:val="lowerLetter"/>
      <w:lvlText w:val="%1)"/>
      <w:lvlJc w:val="left"/>
      <w:pPr>
        <w:ind w:left="720" w:hanging="360"/>
      </w:pPr>
      <w:rPr>
        <w:rFonts w:ascii="Times New Roman" w:hAnsi="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2665E9B"/>
    <w:multiLevelType w:val="hybridMultilevel"/>
    <w:tmpl w:val="2DFC77DE"/>
    <w:lvl w:ilvl="0" w:tplc="E07202A4">
      <w:start w:val="1"/>
      <w:numFmt w:val="lowerLetter"/>
      <w:lvlText w:val="%1)"/>
      <w:lvlJc w:val="left"/>
      <w:pPr>
        <w:ind w:left="720" w:hanging="360"/>
      </w:pPr>
      <w:rPr>
        <w:rFonts w:ascii="Times New Roman"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3DF60DE"/>
    <w:multiLevelType w:val="hybridMultilevel"/>
    <w:tmpl w:val="FCC2351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15:restartNumberingAfterBreak="0">
    <w:nsid w:val="56FC5AFB"/>
    <w:multiLevelType w:val="multilevel"/>
    <w:tmpl w:val="39862AC8"/>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6"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8"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9A56225"/>
    <w:multiLevelType w:val="hybridMultilevel"/>
    <w:tmpl w:val="F63058B8"/>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B9078A0"/>
    <w:multiLevelType w:val="hybridMultilevel"/>
    <w:tmpl w:val="B13E113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C1B455D"/>
    <w:multiLevelType w:val="hybridMultilevel"/>
    <w:tmpl w:val="EF3A221C"/>
    <w:lvl w:ilvl="0" w:tplc="189C6DC4">
      <w:start w:val="1"/>
      <w:numFmt w:val="lowerLetter"/>
      <w:lvlText w:val="%1)"/>
      <w:lvlJc w:val="left"/>
      <w:pPr>
        <w:ind w:left="720" w:hanging="360"/>
      </w:pPr>
      <w:rPr>
        <w:rFonts w:ascii="Times New Roman" w:hAnsi="Times New Roman"/>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DA133AE"/>
    <w:multiLevelType w:val="hybridMultilevel"/>
    <w:tmpl w:val="9A4CD6A2"/>
    <w:lvl w:ilvl="0" w:tplc="A9B2C0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E622DEF"/>
    <w:multiLevelType w:val="hybridMultilevel"/>
    <w:tmpl w:val="44F2752A"/>
    <w:lvl w:ilvl="0" w:tplc="9520694E">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61512F35"/>
    <w:multiLevelType w:val="hybridMultilevel"/>
    <w:tmpl w:val="6A10634A"/>
    <w:lvl w:ilvl="0" w:tplc="F31636C0">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85"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6"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7"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8"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1"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1213E73"/>
    <w:multiLevelType w:val="multilevel"/>
    <w:tmpl w:val="0E227E34"/>
    <w:styleLink w:val="WWNum3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3" w15:restartNumberingAfterBreak="0">
    <w:nsid w:val="756866FA"/>
    <w:multiLevelType w:val="hybridMultilevel"/>
    <w:tmpl w:val="9790EFEC"/>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5"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774D0589"/>
    <w:multiLevelType w:val="hybridMultilevel"/>
    <w:tmpl w:val="0CBCDF6C"/>
    <w:lvl w:ilvl="0" w:tplc="F31636C0">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97" w15:restartNumberingAfterBreak="0">
    <w:nsid w:val="790C2096"/>
    <w:multiLevelType w:val="hybridMultilevel"/>
    <w:tmpl w:val="740EDE94"/>
    <w:lvl w:ilvl="0" w:tplc="546C41D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AE730E2"/>
    <w:multiLevelType w:val="hybridMultilevel"/>
    <w:tmpl w:val="F3A2487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DD0767F"/>
    <w:multiLevelType w:val="multilevel"/>
    <w:tmpl w:val="7524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F885419"/>
    <w:multiLevelType w:val="hybridMultilevel"/>
    <w:tmpl w:val="2AEAC19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70"/>
  </w:num>
  <w:num w:numId="3">
    <w:abstractNumId w:val="29"/>
  </w:num>
  <w:num w:numId="4">
    <w:abstractNumId w:val="20"/>
  </w:num>
  <w:num w:numId="5">
    <w:abstractNumId w:val="51"/>
  </w:num>
  <w:num w:numId="6">
    <w:abstractNumId w:val="35"/>
  </w:num>
  <w:num w:numId="7">
    <w:abstractNumId w:val="66"/>
  </w:num>
  <w:num w:numId="8">
    <w:abstractNumId w:val="55"/>
  </w:num>
  <w:num w:numId="9">
    <w:abstractNumId w:val="24"/>
  </w:num>
  <w:num w:numId="10">
    <w:abstractNumId w:val="5"/>
  </w:num>
  <w:num w:numId="11">
    <w:abstractNumId w:val="47"/>
  </w:num>
  <w:num w:numId="12">
    <w:abstractNumId w:val="72"/>
  </w:num>
  <w:num w:numId="13">
    <w:abstractNumId w:val="69"/>
  </w:num>
  <w:num w:numId="14">
    <w:abstractNumId w:val="88"/>
  </w:num>
  <w:num w:numId="15">
    <w:abstractNumId w:val="6"/>
  </w:num>
  <w:num w:numId="16">
    <w:abstractNumId w:val="34"/>
  </w:num>
  <w:num w:numId="17">
    <w:abstractNumId w:val="89"/>
  </w:num>
  <w:num w:numId="18">
    <w:abstractNumId w:val="98"/>
  </w:num>
  <w:num w:numId="19">
    <w:abstractNumId w:val="19"/>
  </w:num>
  <w:num w:numId="20">
    <w:abstractNumId w:val="45"/>
  </w:num>
  <w:num w:numId="21">
    <w:abstractNumId w:val="91"/>
  </w:num>
  <w:num w:numId="22">
    <w:abstractNumId w:val="68"/>
  </w:num>
  <w:num w:numId="23">
    <w:abstractNumId w:val="38"/>
  </w:num>
  <w:num w:numId="24">
    <w:abstractNumId w:val="100"/>
  </w:num>
  <w:num w:numId="25">
    <w:abstractNumId w:val="52"/>
  </w:num>
  <w:num w:numId="26">
    <w:abstractNumId w:val="3"/>
  </w:num>
  <w:num w:numId="27">
    <w:abstractNumId w:val="59"/>
  </w:num>
  <w:num w:numId="28">
    <w:abstractNumId w:val="46"/>
  </w:num>
  <w:num w:numId="29">
    <w:abstractNumId w:val="43"/>
  </w:num>
  <w:num w:numId="30">
    <w:abstractNumId w:val="90"/>
  </w:num>
  <w:num w:numId="31">
    <w:abstractNumId w:val="94"/>
  </w:num>
  <w:num w:numId="32">
    <w:abstractNumId w:val="60"/>
  </w:num>
  <w:num w:numId="33">
    <w:abstractNumId w:val="50"/>
  </w:num>
  <w:num w:numId="34">
    <w:abstractNumId w:val="85"/>
  </w:num>
  <w:num w:numId="35">
    <w:abstractNumId w:val="58"/>
  </w:num>
  <w:num w:numId="36">
    <w:abstractNumId w:val="49"/>
  </w:num>
  <w:num w:numId="37">
    <w:abstractNumId w:val="8"/>
  </w:num>
  <w:num w:numId="38">
    <w:abstractNumId w:val="13"/>
  </w:num>
  <w:num w:numId="39">
    <w:abstractNumId w:val="31"/>
  </w:num>
  <w:num w:numId="40">
    <w:abstractNumId w:val="25"/>
  </w:num>
  <w:num w:numId="41">
    <w:abstractNumId w:val="87"/>
  </w:num>
  <w:num w:numId="42">
    <w:abstractNumId w:val="16"/>
  </w:num>
  <w:num w:numId="43">
    <w:abstractNumId w:val="4"/>
  </w:num>
  <w:num w:numId="44">
    <w:abstractNumId w:val="86"/>
  </w:num>
  <w:num w:numId="45">
    <w:abstractNumId w:val="10"/>
  </w:num>
  <w:num w:numId="46">
    <w:abstractNumId w:val="75"/>
  </w:num>
  <w:num w:numId="47">
    <w:abstractNumId w:val="9"/>
  </w:num>
  <w:num w:numId="48">
    <w:abstractNumId w:val="17"/>
  </w:num>
  <w:num w:numId="49">
    <w:abstractNumId w:val="18"/>
  </w:num>
  <w:num w:numId="50">
    <w:abstractNumId w:val="71"/>
  </w:num>
  <w:num w:numId="51">
    <w:abstractNumId w:val="42"/>
  </w:num>
  <w:num w:numId="52">
    <w:abstractNumId w:val="39"/>
  </w:num>
  <w:num w:numId="53">
    <w:abstractNumId w:val="95"/>
  </w:num>
  <w:num w:numId="54">
    <w:abstractNumId w:val="23"/>
  </w:num>
  <w:num w:numId="55">
    <w:abstractNumId w:val="33"/>
  </w:num>
  <w:num w:numId="56">
    <w:abstractNumId w:val="32"/>
  </w:num>
  <w:num w:numId="57">
    <w:abstractNumId w:val="77"/>
  </w:num>
  <w:num w:numId="58">
    <w:abstractNumId w:val="67"/>
  </w:num>
  <w:num w:numId="59">
    <w:abstractNumId w:val="28"/>
  </w:num>
  <w:num w:numId="60">
    <w:abstractNumId w:val="2"/>
  </w:num>
  <w:num w:numId="61">
    <w:abstractNumId w:val="1"/>
  </w:num>
  <w:num w:numId="62">
    <w:abstractNumId w:val="0"/>
  </w:num>
  <w:num w:numId="63">
    <w:abstractNumId w:val="53"/>
  </w:num>
  <w:num w:numId="64">
    <w:abstractNumId w:val="56"/>
  </w:num>
  <w:num w:numId="65">
    <w:abstractNumId w:val="40"/>
  </w:num>
  <w:num w:numId="66">
    <w:abstractNumId w:val="101"/>
  </w:num>
  <w:num w:numId="67">
    <w:abstractNumId w:val="62"/>
  </w:num>
  <w:num w:numId="68">
    <w:abstractNumId w:val="11"/>
  </w:num>
  <w:num w:numId="69">
    <w:abstractNumId w:val="64"/>
  </w:num>
  <w:num w:numId="70">
    <w:abstractNumId w:val="36"/>
  </w:num>
  <w:num w:numId="71">
    <w:abstractNumId w:val="96"/>
  </w:num>
  <w:num w:numId="72">
    <w:abstractNumId w:val="41"/>
  </w:num>
  <w:num w:numId="73">
    <w:abstractNumId w:val="61"/>
  </w:num>
  <w:num w:numId="74">
    <w:abstractNumId w:val="92"/>
  </w:num>
  <w:num w:numId="75">
    <w:abstractNumId w:val="26"/>
  </w:num>
  <w:num w:numId="76">
    <w:abstractNumId w:val="73"/>
  </w:num>
  <w:num w:numId="77">
    <w:abstractNumId w:val="65"/>
  </w:num>
  <w:num w:numId="78">
    <w:abstractNumId w:val="81"/>
  </w:num>
  <w:num w:numId="79">
    <w:abstractNumId w:val="102"/>
  </w:num>
  <w:num w:numId="80">
    <w:abstractNumId w:val="99"/>
  </w:num>
  <w:num w:numId="81">
    <w:abstractNumId w:val="93"/>
  </w:num>
  <w:num w:numId="82">
    <w:abstractNumId w:val="57"/>
  </w:num>
  <w:num w:numId="83">
    <w:abstractNumId w:val="27"/>
  </w:num>
  <w:num w:numId="84">
    <w:abstractNumId w:val="80"/>
  </w:num>
  <w:num w:numId="85">
    <w:abstractNumId w:val="48"/>
  </w:num>
  <w:num w:numId="86">
    <w:abstractNumId w:val="84"/>
  </w:num>
  <w:num w:numId="87">
    <w:abstractNumId w:val="44"/>
  </w:num>
  <w:num w:numId="88">
    <w:abstractNumId w:val="97"/>
  </w:num>
  <w:num w:numId="89">
    <w:abstractNumId w:val="74"/>
  </w:num>
  <w:num w:numId="90">
    <w:abstractNumId w:val="54"/>
  </w:num>
  <w:num w:numId="91">
    <w:abstractNumId w:val="37"/>
  </w:num>
  <w:num w:numId="92">
    <w:abstractNumId w:val="30"/>
  </w:num>
  <w:num w:numId="93">
    <w:abstractNumId w:val="12"/>
  </w:num>
  <w:num w:numId="94">
    <w:abstractNumId w:val="14"/>
  </w:num>
  <w:num w:numId="95">
    <w:abstractNumId w:val="79"/>
  </w:num>
  <w:num w:numId="96">
    <w:abstractNumId w:val="76"/>
  </w:num>
  <w:num w:numId="97">
    <w:abstractNumId w:val="83"/>
  </w:num>
  <w:num w:numId="98">
    <w:abstractNumId w:val="21"/>
  </w:num>
  <w:num w:numId="99">
    <w:abstractNumId w:val="7"/>
  </w:num>
  <w:num w:numId="100">
    <w:abstractNumId w:val="22"/>
  </w:num>
  <w:num w:numId="101">
    <w:abstractNumId w:val="82"/>
  </w:num>
  <w:num w:numId="102">
    <w:abstractNumId w:val="78"/>
  </w:num>
  <w:num w:numId="103">
    <w:abstractNumId w:val="6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E7"/>
    <w:rsid w:val="00001C29"/>
    <w:rsid w:val="00001D13"/>
    <w:rsid w:val="00002DD5"/>
    <w:rsid w:val="000044F8"/>
    <w:rsid w:val="00005051"/>
    <w:rsid w:val="00005056"/>
    <w:rsid w:val="000057C2"/>
    <w:rsid w:val="000057C3"/>
    <w:rsid w:val="0000591F"/>
    <w:rsid w:val="0000730B"/>
    <w:rsid w:val="00007DEC"/>
    <w:rsid w:val="000125EB"/>
    <w:rsid w:val="00012FCD"/>
    <w:rsid w:val="00014345"/>
    <w:rsid w:val="00014863"/>
    <w:rsid w:val="0001545E"/>
    <w:rsid w:val="00016D03"/>
    <w:rsid w:val="00020E42"/>
    <w:rsid w:val="00022175"/>
    <w:rsid w:val="000224CC"/>
    <w:rsid w:val="00023E53"/>
    <w:rsid w:val="000251C5"/>
    <w:rsid w:val="00026CC4"/>
    <w:rsid w:val="00027758"/>
    <w:rsid w:val="00030C41"/>
    <w:rsid w:val="00031048"/>
    <w:rsid w:val="0003338C"/>
    <w:rsid w:val="00034C24"/>
    <w:rsid w:val="00036C18"/>
    <w:rsid w:val="00037072"/>
    <w:rsid w:val="00037295"/>
    <w:rsid w:val="00037D86"/>
    <w:rsid w:val="00040AB7"/>
    <w:rsid w:val="00042200"/>
    <w:rsid w:val="0004237C"/>
    <w:rsid w:val="00044140"/>
    <w:rsid w:val="000468EB"/>
    <w:rsid w:val="00046ADA"/>
    <w:rsid w:val="00046E45"/>
    <w:rsid w:val="00050A1F"/>
    <w:rsid w:val="00051E87"/>
    <w:rsid w:val="00053234"/>
    <w:rsid w:val="00053B04"/>
    <w:rsid w:val="00053C60"/>
    <w:rsid w:val="000542A8"/>
    <w:rsid w:val="00054311"/>
    <w:rsid w:val="00055797"/>
    <w:rsid w:val="00056109"/>
    <w:rsid w:val="000562CC"/>
    <w:rsid w:val="000601D5"/>
    <w:rsid w:val="000632AC"/>
    <w:rsid w:val="00071225"/>
    <w:rsid w:val="00072F48"/>
    <w:rsid w:val="000748CA"/>
    <w:rsid w:val="00074E94"/>
    <w:rsid w:val="00074F1A"/>
    <w:rsid w:val="00076070"/>
    <w:rsid w:val="00080DBE"/>
    <w:rsid w:val="0008127C"/>
    <w:rsid w:val="00082F70"/>
    <w:rsid w:val="00083572"/>
    <w:rsid w:val="0008785D"/>
    <w:rsid w:val="00087BA8"/>
    <w:rsid w:val="0009185D"/>
    <w:rsid w:val="00091A89"/>
    <w:rsid w:val="00091FAB"/>
    <w:rsid w:val="00092362"/>
    <w:rsid w:val="00092DED"/>
    <w:rsid w:val="00096ADB"/>
    <w:rsid w:val="000A38FE"/>
    <w:rsid w:val="000A3CDC"/>
    <w:rsid w:val="000A48BB"/>
    <w:rsid w:val="000A6269"/>
    <w:rsid w:val="000A797A"/>
    <w:rsid w:val="000B1430"/>
    <w:rsid w:val="000B1EA4"/>
    <w:rsid w:val="000B28C8"/>
    <w:rsid w:val="000B3948"/>
    <w:rsid w:val="000B39FD"/>
    <w:rsid w:val="000B3D94"/>
    <w:rsid w:val="000B4759"/>
    <w:rsid w:val="000B7BE7"/>
    <w:rsid w:val="000C0D61"/>
    <w:rsid w:val="000C2E64"/>
    <w:rsid w:val="000C344D"/>
    <w:rsid w:val="000C3B2A"/>
    <w:rsid w:val="000C445D"/>
    <w:rsid w:val="000C6F51"/>
    <w:rsid w:val="000C7A5A"/>
    <w:rsid w:val="000D2092"/>
    <w:rsid w:val="000D6E18"/>
    <w:rsid w:val="000D7FAD"/>
    <w:rsid w:val="000E2054"/>
    <w:rsid w:val="000E3788"/>
    <w:rsid w:val="000E69FA"/>
    <w:rsid w:val="000F51F7"/>
    <w:rsid w:val="000F6461"/>
    <w:rsid w:val="0010051E"/>
    <w:rsid w:val="00101039"/>
    <w:rsid w:val="0010195E"/>
    <w:rsid w:val="00103989"/>
    <w:rsid w:val="001040BA"/>
    <w:rsid w:val="001051D3"/>
    <w:rsid w:val="00107C17"/>
    <w:rsid w:val="001108F1"/>
    <w:rsid w:val="001135CE"/>
    <w:rsid w:val="00113C20"/>
    <w:rsid w:val="00115713"/>
    <w:rsid w:val="00117B92"/>
    <w:rsid w:val="00120864"/>
    <w:rsid w:val="0012138B"/>
    <w:rsid w:val="00121FD2"/>
    <w:rsid w:val="0012272E"/>
    <w:rsid w:val="001239D8"/>
    <w:rsid w:val="00124591"/>
    <w:rsid w:val="00127937"/>
    <w:rsid w:val="0013164C"/>
    <w:rsid w:val="00137415"/>
    <w:rsid w:val="00144B95"/>
    <w:rsid w:val="00146413"/>
    <w:rsid w:val="00150E4C"/>
    <w:rsid w:val="00151676"/>
    <w:rsid w:val="00151D7A"/>
    <w:rsid w:val="00151F4E"/>
    <w:rsid w:val="00152D3E"/>
    <w:rsid w:val="001536E9"/>
    <w:rsid w:val="00154CF7"/>
    <w:rsid w:val="00163021"/>
    <w:rsid w:val="001633FA"/>
    <w:rsid w:val="00165C45"/>
    <w:rsid w:val="00166BCE"/>
    <w:rsid w:val="00166DB6"/>
    <w:rsid w:val="00167D3A"/>
    <w:rsid w:val="00172597"/>
    <w:rsid w:val="0017518B"/>
    <w:rsid w:val="00180CBE"/>
    <w:rsid w:val="001823C6"/>
    <w:rsid w:val="00182DA4"/>
    <w:rsid w:val="001830BD"/>
    <w:rsid w:val="00184131"/>
    <w:rsid w:val="00184AB5"/>
    <w:rsid w:val="00186274"/>
    <w:rsid w:val="00193340"/>
    <w:rsid w:val="00194DA7"/>
    <w:rsid w:val="00195A63"/>
    <w:rsid w:val="001A02E5"/>
    <w:rsid w:val="001A0D12"/>
    <w:rsid w:val="001A30BB"/>
    <w:rsid w:val="001A3555"/>
    <w:rsid w:val="001B2A71"/>
    <w:rsid w:val="001B2F6E"/>
    <w:rsid w:val="001B5C5A"/>
    <w:rsid w:val="001B7B21"/>
    <w:rsid w:val="001C60F9"/>
    <w:rsid w:val="001C66CE"/>
    <w:rsid w:val="001C7AA5"/>
    <w:rsid w:val="001D277B"/>
    <w:rsid w:val="001D30BD"/>
    <w:rsid w:val="001D3B9E"/>
    <w:rsid w:val="001D43BD"/>
    <w:rsid w:val="001D4873"/>
    <w:rsid w:val="001D73BA"/>
    <w:rsid w:val="001D7B0E"/>
    <w:rsid w:val="001D7D0E"/>
    <w:rsid w:val="001E2008"/>
    <w:rsid w:val="001E3C70"/>
    <w:rsid w:val="001E3D68"/>
    <w:rsid w:val="001E4ACA"/>
    <w:rsid w:val="001F09D3"/>
    <w:rsid w:val="001F2A2A"/>
    <w:rsid w:val="001F3549"/>
    <w:rsid w:val="001F4AFD"/>
    <w:rsid w:val="001F552E"/>
    <w:rsid w:val="001F59A6"/>
    <w:rsid w:val="001F5DAA"/>
    <w:rsid w:val="001F6EF5"/>
    <w:rsid w:val="001F749E"/>
    <w:rsid w:val="00200DA4"/>
    <w:rsid w:val="00201E33"/>
    <w:rsid w:val="00203AD9"/>
    <w:rsid w:val="00204139"/>
    <w:rsid w:val="0020566C"/>
    <w:rsid w:val="002058F8"/>
    <w:rsid w:val="0020678E"/>
    <w:rsid w:val="002071EE"/>
    <w:rsid w:val="00211016"/>
    <w:rsid w:val="002111FD"/>
    <w:rsid w:val="00211A34"/>
    <w:rsid w:val="002126C3"/>
    <w:rsid w:val="002144EA"/>
    <w:rsid w:val="00215A70"/>
    <w:rsid w:val="00216126"/>
    <w:rsid w:val="00216224"/>
    <w:rsid w:val="00217269"/>
    <w:rsid w:val="002176CF"/>
    <w:rsid w:val="00217783"/>
    <w:rsid w:val="00217DB9"/>
    <w:rsid w:val="00217DD9"/>
    <w:rsid w:val="0022366F"/>
    <w:rsid w:val="00223A07"/>
    <w:rsid w:val="00225158"/>
    <w:rsid w:val="0022617F"/>
    <w:rsid w:val="00226CE5"/>
    <w:rsid w:val="00230DF4"/>
    <w:rsid w:val="00231EDB"/>
    <w:rsid w:val="00235AAD"/>
    <w:rsid w:val="0023709B"/>
    <w:rsid w:val="00237812"/>
    <w:rsid w:val="002413F9"/>
    <w:rsid w:val="00244D8D"/>
    <w:rsid w:val="00250B8E"/>
    <w:rsid w:val="00250BB1"/>
    <w:rsid w:val="00250C47"/>
    <w:rsid w:val="002512BB"/>
    <w:rsid w:val="00252CE7"/>
    <w:rsid w:val="00256E49"/>
    <w:rsid w:val="002575DF"/>
    <w:rsid w:val="00260168"/>
    <w:rsid w:val="00260646"/>
    <w:rsid w:val="00261753"/>
    <w:rsid w:val="00261B4D"/>
    <w:rsid w:val="002625CB"/>
    <w:rsid w:val="00264485"/>
    <w:rsid w:val="0026462E"/>
    <w:rsid w:val="002648D0"/>
    <w:rsid w:val="00264BA6"/>
    <w:rsid w:val="0026700B"/>
    <w:rsid w:val="00272709"/>
    <w:rsid w:val="002731DF"/>
    <w:rsid w:val="002734CA"/>
    <w:rsid w:val="00275F39"/>
    <w:rsid w:val="00276E19"/>
    <w:rsid w:val="00285B6B"/>
    <w:rsid w:val="00286401"/>
    <w:rsid w:val="00290A9D"/>
    <w:rsid w:val="002919A1"/>
    <w:rsid w:val="00292399"/>
    <w:rsid w:val="00292432"/>
    <w:rsid w:val="002951BE"/>
    <w:rsid w:val="0029661C"/>
    <w:rsid w:val="002A251C"/>
    <w:rsid w:val="002A4A18"/>
    <w:rsid w:val="002A4B36"/>
    <w:rsid w:val="002A4D41"/>
    <w:rsid w:val="002A512D"/>
    <w:rsid w:val="002A7178"/>
    <w:rsid w:val="002B04B8"/>
    <w:rsid w:val="002B1CC8"/>
    <w:rsid w:val="002B2E4E"/>
    <w:rsid w:val="002B2E63"/>
    <w:rsid w:val="002B51AA"/>
    <w:rsid w:val="002B5E81"/>
    <w:rsid w:val="002B7671"/>
    <w:rsid w:val="002C04F2"/>
    <w:rsid w:val="002D103A"/>
    <w:rsid w:val="002D3AD2"/>
    <w:rsid w:val="002D4B52"/>
    <w:rsid w:val="002D5087"/>
    <w:rsid w:val="002D6CC6"/>
    <w:rsid w:val="002D6E7F"/>
    <w:rsid w:val="002D76FC"/>
    <w:rsid w:val="002E12EE"/>
    <w:rsid w:val="002E2284"/>
    <w:rsid w:val="002E4533"/>
    <w:rsid w:val="002E5694"/>
    <w:rsid w:val="002F1062"/>
    <w:rsid w:val="002F343A"/>
    <w:rsid w:val="002F4117"/>
    <w:rsid w:val="002F73EE"/>
    <w:rsid w:val="00300EF0"/>
    <w:rsid w:val="0030124C"/>
    <w:rsid w:val="003019AE"/>
    <w:rsid w:val="00302330"/>
    <w:rsid w:val="00303643"/>
    <w:rsid w:val="00303929"/>
    <w:rsid w:val="00303F49"/>
    <w:rsid w:val="00304D63"/>
    <w:rsid w:val="003112AF"/>
    <w:rsid w:val="00312912"/>
    <w:rsid w:val="00314A5A"/>
    <w:rsid w:val="00315D80"/>
    <w:rsid w:val="00315FE8"/>
    <w:rsid w:val="00316C3D"/>
    <w:rsid w:val="00316E20"/>
    <w:rsid w:val="0031788C"/>
    <w:rsid w:val="00320379"/>
    <w:rsid w:val="00322A71"/>
    <w:rsid w:val="003248BE"/>
    <w:rsid w:val="00324DA3"/>
    <w:rsid w:val="00326BFE"/>
    <w:rsid w:val="00330113"/>
    <w:rsid w:val="00330897"/>
    <w:rsid w:val="00332A4C"/>
    <w:rsid w:val="00332EA3"/>
    <w:rsid w:val="0033374B"/>
    <w:rsid w:val="00336554"/>
    <w:rsid w:val="0034245F"/>
    <w:rsid w:val="00342F90"/>
    <w:rsid w:val="003431A5"/>
    <w:rsid w:val="0034335D"/>
    <w:rsid w:val="00344863"/>
    <w:rsid w:val="003464E8"/>
    <w:rsid w:val="003465EC"/>
    <w:rsid w:val="00346B80"/>
    <w:rsid w:val="00346CB5"/>
    <w:rsid w:val="00346EA5"/>
    <w:rsid w:val="0034766E"/>
    <w:rsid w:val="003502D1"/>
    <w:rsid w:val="00350BA5"/>
    <w:rsid w:val="00353444"/>
    <w:rsid w:val="003540C0"/>
    <w:rsid w:val="0035594C"/>
    <w:rsid w:val="0035656C"/>
    <w:rsid w:val="00360CDB"/>
    <w:rsid w:val="00363C08"/>
    <w:rsid w:val="00364AB9"/>
    <w:rsid w:val="00365B7C"/>
    <w:rsid w:val="00366FCD"/>
    <w:rsid w:val="003679B8"/>
    <w:rsid w:val="003713B6"/>
    <w:rsid w:val="00371C3C"/>
    <w:rsid w:val="00371D44"/>
    <w:rsid w:val="00372F71"/>
    <w:rsid w:val="00375282"/>
    <w:rsid w:val="003766F0"/>
    <w:rsid w:val="0038118D"/>
    <w:rsid w:val="00381CF7"/>
    <w:rsid w:val="00382333"/>
    <w:rsid w:val="00382681"/>
    <w:rsid w:val="00382A17"/>
    <w:rsid w:val="00384205"/>
    <w:rsid w:val="003844DF"/>
    <w:rsid w:val="0038569F"/>
    <w:rsid w:val="00385B5C"/>
    <w:rsid w:val="003865A4"/>
    <w:rsid w:val="00386D33"/>
    <w:rsid w:val="003872A8"/>
    <w:rsid w:val="003930FA"/>
    <w:rsid w:val="00396353"/>
    <w:rsid w:val="003A0A17"/>
    <w:rsid w:val="003A0A8D"/>
    <w:rsid w:val="003A36CF"/>
    <w:rsid w:val="003A3C63"/>
    <w:rsid w:val="003A45E7"/>
    <w:rsid w:val="003A4F35"/>
    <w:rsid w:val="003A73B0"/>
    <w:rsid w:val="003A78A9"/>
    <w:rsid w:val="003B23F6"/>
    <w:rsid w:val="003B2B72"/>
    <w:rsid w:val="003B3027"/>
    <w:rsid w:val="003B4787"/>
    <w:rsid w:val="003B4ABC"/>
    <w:rsid w:val="003B53A2"/>
    <w:rsid w:val="003B620F"/>
    <w:rsid w:val="003B68F0"/>
    <w:rsid w:val="003B6925"/>
    <w:rsid w:val="003C4E23"/>
    <w:rsid w:val="003C5ED0"/>
    <w:rsid w:val="003C631D"/>
    <w:rsid w:val="003C63D2"/>
    <w:rsid w:val="003C680C"/>
    <w:rsid w:val="003C760C"/>
    <w:rsid w:val="003C7F18"/>
    <w:rsid w:val="003D0436"/>
    <w:rsid w:val="003D126F"/>
    <w:rsid w:val="003D1B76"/>
    <w:rsid w:val="003D45F2"/>
    <w:rsid w:val="003D67BC"/>
    <w:rsid w:val="003E225F"/>
    <w:rsid w:val="003E32CB"/>
    <w:rsid w:val="003E3513"/>
    <w:rsid w:val="003E4287"/>
    <w:rsid w:val="003E64C0"/>
    <w:rsid w:val="003E67C1"/>
    <w:rsid w:val="003E6F95"/>
    <w:rsid w:val="003E7030"/>
    <w:rsid w:val="003E7C30"/>
    <w:rsid w:val="003F01C1"/>
    <w:rsid w:val="003F2E51"/>
    <w:rsid w:val="003F3B54"/>
    <w:rsid w:val="003F471F"/>
    <w:rsid w:val="00400440"/>
    <w:rsid w:val="004010E7"/>
    <w:rsid w:val="00402A4E"/>
    <w:rsid w:val="00402EC9"/>
    <w:rsid w:val="004038E1"/>
    <w:rsid w:val="00405A3F"/>
    <w:rsid w:val="004070B5"/>
    <w:rsid w:val="00410094"/>
    <w:rsid w:val="00411EBB"/>
    <w:rsid w:val="00412439"/>
    <w:rsid w:val="0041273B"/>
    <w:rsid w:val="004131EA"/>
    <w:rsid w:val="004145C1"/>
    <w:rsid w:val="00414CC3"/>
    <w:rsid w:val="00417FF9"/>
    <w:rsid w:val="00420CF2"/>
    <w:rsid w:val="00421132"/>
    <w:rsid w:val="00421827"/>
    <w:rsid w:val="004228BA"/>
    <w:rsid w:val="00423CAE"/>
    <w:rsid w:val="00427462"/>
    <w:rsid w:val="00427708"/>
    <w:rsid w:val="00427E70"/>
    <w:rsid w:val="00427EEE"/>
    <w:rsid w:val="00430948"/>
    <w:rsid w:val="00430FA2"/>
    <w:rsid w:val="00431F69"/>
    <w:rsid w:val="004321AF"/>
    <w:rsid w:val="004323FD"/>
    <w:rsid w:val="00432B11"/>
    <w:rsid w:val="004335D6"/>
    <w:rsid w:val="00433827"/>
    <w:rsid w:val="00433A67"/>
    <w:rsid w:val="004344DE"/>
    <w:rsid w:val="00434843"/>
    <w:rsid w:val="00435ACE"/>
    <w:rsid w:val="004362F4"/>
    <w:rsid w:val="00436B2C"/>
    <w:rsid w:val="00440617"/>
    <w:rsid w:val="004410B8"/>
    <w:rsid w:val="004446AC"/>
    <w:rsid w:val="00444857"/>
    <w:rsid w:val="00446661"/>
    <w:rsid w:val="004475DB"/>
    <w:rsid w:val="00450B86"/>
    <w:rsid w:val="00454227"/>
    <w:rsid w:val="004544CE"/>
    <w:rsid w:val="004550A5"/>
    <w:rsid w:val="00457137"/>
    <w:rsid w:val="0046141F"/>
    <w:rsid w:val="00463417"/>
    <w:rsid w:val="00463AB4"/>
    <w:rsid w:val="00466A4E"/>
    <w:rsid w:val="004705E2"/>
    <w:rsid w:val="00470A19"/>
    <w:rsid w:val="004713AC"/>
    <w:rsid w:val="00473A11"/>
    <w:rsid w:val="00473C07"/>
    <w:rsid w:val="00474BF6"/>
    <w:rsid w:val="00480016"/>
    <w:rsid w:val="0048027A"/>
    <w:rsid w:val="00480D70"/>
    <w:rsid w:val="0048158A"/>
    <w:rsid w:val="004861FC"/>
    <w:rsid w:val="00486AD1"/>
    <w:rsid w:val="0048731F"/>
    <w:rsid w:val="00491A1E"/>
    <w:rsid w:val="00494D90"/>
    <w:rsid w:val="00497823"/>
    <w:rsid w:val="004A1AA2"/>
    <w:rsid w:val="004A24F8"/>
    <w:rsid w:val="004A396A"/>
    <w:rsid w:val="004A3D84"/>
    <w:rsid w:val="004A46FD"/>
    <w:rsid w:val="004A5FE1"/>
    <w:rsid w:val="004B0EE9"/>
    <w:rsid w:val="004B0F2B"/>
    <w:rsid w:val="004B3B32"/>
    <w:rsid w:val="004B4E64"/>
    <w:rsid w:val="004B794E"/>
    <w:rsid w:val="004C0A40"/>
    <w:rsid w:val="004C334A"/>
    <w:rsid w:val="004C3CD6"/>
    <w:rsid w:val="004C4BEE"/>
    <w:rsid w:val="004C5003"/>
    <w:rsid w:val="004C52FF"/>
    <w:rsid w:val="004C5F77"/>
    <w:rsid w:val="004C62DF"/>
    <w:rsid w:val="004C748C"/>
    <w:rsid w:val="004D07AE"/>
    <w:rsid w:val="004D095A"/>
    <w:rsid w:val="004D0F0E"/>
    <w:rsid w:val="004D15B2"/>
    <w:rsid w:val="004D255F"/>
    <w:rsid w:val="004D2D45"/>
    <w:rsid w:val="004D55D8"/>
    <w:rsid w:val="004D64D7"/>
    <w:rsid w:val="004E0439"/>
    <w:rsid w:val="004E0FD2"/>
    <w:rsid w:val="004E1847"/>
    <w:rsid w:val="004E1BA9"/>
    <w:rsid w:val="004E1CEE"/>
    <w:rsid w:val="004E2F5E"/>
    <w:rsid w:val="004E3150"/>
    <w:rsid w:val="004E34CE"/>
    <w:rsid w:val="004E58E5"/>
    <w:rsid w:val="004E5B51"/>
    <w:rsid w:val="004E5C56"/>
    <w:rsid w:val="004E637A"/>
    <w:rsid w:val="004F2282"/>
    <w:rsid w:val="004F4819"/>
    <w:rsid w:val="004F4A9A"/>
    <w:rsid w:val="00503F9D"/>
    <w:rsid w:val="005057D0"/>
    <w:rsid w:val="00506010"/>
    <w:rsid w:val="00511765"/>
    <w:rsid w:val="00511AC3"/>
    <w:rsid w:val="00513496"/>
    <w:rsid w:val="00517719"/>
    <w:rsid w:val="00520DCF"/>
    <w:rsid w:val="00521B89"/>
    <w:rsid w:val="00523179"/>
    <w:rsid w:val="0052478E"/>
    <w:rsid w:val="0052757B"/>
    <w:rsid w:val="00533F11"/>
    <w:rsid w:val="005341F3"/>
    <w:rsid w:val="00535404"/>
    <w:rsid w:val="005403A2"/>
    <w:rsid w:val="005418DD"/>
    <w:rsid w:val="00543CED"/>
    <w:rsid w:val="00544E3D"/>
    <w:rsid w:val="00545573"/>
    <w:rsid w:val="00545A39"/>
    <w:rsid w:val="00547E80"/>
    <w:rsid w:val="00551251"/>
    <w:rsid w:val="005524A2"/>
    <w:rsid w:val="00552EE9"/>
    <w:rsid w:val="0055662B"/>
    <w:rsid w:val="00556986"/>
    <w:rsid w:val="00557F26"/>
    <w:rsid w:val="00557FEC"/>
    <w:rsid w:val="005609A7"/>
    <w:rsid w:val="00561223"/>
    <w:rsid w:val="005635C2"/>
    <w:rsid w:val="00564B18"/>
    <w:rsid w:val="005655F8"/>
    <w:rsid w:val="0056641D"/>
    <w:rsid w:val="005700C9"/>
    <w:rsid w:val="00575384"/>
    <w:rsid w:val="00575CDD"/>
    <w:rsid w:val="00577383"/>
    <w:rsid w:val="005774B1"/>
    <w:rsid w:val="00577F55"/>
    <w:rsid w:val="00580271"/>
    <w:rsid w:val="00581F37"/>
    <w:rsid w:val="00583435"/>
    <w:rsid w:val="005834F5"/>
    <w:rsid w:val="00583874"/>
    <w:rsid w:val="005941B5"/>
    <w:rsid w:val="00594456"/>
    <w:rsid w:val="00595124"/>
    <w:rsid w:val="00597400"/>
    <w:rsid w:val="005A0BF6"/>
    <w:rsid w:val="005A2BBC"/>
    <w:rsid w:val="005A2DA5"/>
    <w:rsid w:val="005A4835"/>
    <w:rsid w:val="005A494A"/>
    <w:rsid w:val="005A74DB"/>
    <w:rsid w:val="005A7C2F"/>
    <w:rsid w:val="005B006C"/>
    <w:rsid w:val="005B1217"/>
    <w:rsid w:val="005B2748"/>
    <w:rsid w:val="005B3B33"/>
    <w:rsid w:val="005B414E"/>
    <w:rsid w:val="005C0A66"/>
    <w:rsid w:val="005C0DC4"/>
    <w:rsid w:val="005C5E1B"/>
    <w:rsid w:val="005C69B2"/>
    <w:rsid w:val="005D1F95"/>
    <w:rsid w:val="005E3285"/>
    <w:rsid w:val="005E4DF7"/>
    <w:rsid w:val="005E5B14"/>
    <w:rsid w:val="005E6856"/>
    <w:rsid w:val="005F0D80"/>
    <w:rsid w:val="005F1D17"/>
    <w:rsid w:val="005F20F5"/>
    <w:rsid w:val="005F2F90"/>
    <w:rsid w:val="005F4BEA"/>
    <w:rsid w:val="005F516A"/>
    <w:rsid w:val="00602DCA"/>
    <w:rsid w:val="0060566B"/>
    <w:rsid w:val="006069D4"/>
    <w:rsid w:val="00607079"/>
    <w:rsid w:val="00607356"/>
    <w:rsid w:val="00611DF6"/>
    <w:rsid w:val="00612743"/>
    <w:rsid w:val="00612CE9"/>
    <w:rsid w:val="00613DA3"/>
    <w:rsid w:val="00614721"/>
    <w:rsid w:val="0061540E"/>
    <w:rsid w:val="006229E7"/>
    <w:rsid w:val="00622DDF"/>
    <w:rsid w:val="00622EA7"/>
    <w:rsid w:val="00623A0F"/>
    <w:rsid w:val="00623B08"/>
    <w:rsid w:val="00624C91"/>
    <w:rsid w:val="0062595E"/>
    <w:rsid w:val="00626A98"/>
    <w:rsid w:val="006279F4"/>
    <w:rsid w:val="00630196"/>
    <w:rsid w:val="00631168"/>
    <w:rsid w:val="00632C19"/>
    <w:rsid w:val="00633425"/>
    <w:rsid w:val="00633895"/>
    <w:rsid w:val="00634962"/>
    <w:rsid w:val="006354E0"/>
    <w:rsid w:val="006373B1"/>
    <w:rsid w:val="00640E06"/>
    <w:rsid w:val="00641C97"/>
    <w:rsid w:val="006423E7"/>
    <w:rsid w:val="00642702"/>
    <w:rsid w:val="006429A3"/>
    <w:rsid w:val="006429D3"/>
    <w:rsid w:val="00644C7B"/>
    <w:rsid w:val="00652C66"/>
    <w:rsid w:val="006530B1"/>
    <w:rsid w:val="00653518"/>
    <w:rsid w:val="00653D28"/>
    <w:rsid w:val="00654903"/>
    <w:rsid w:val="00654F57"/>
    <w:rsid w:val="0065661B"/>
    <w:rsid w:val="00656D96"/>
    <w:rsid w:val="00657638"/>
    <w:rsid w:val="00662C89"/>
    <w:rsid w:val="0066569A"/>
    <w:rsid w:val="00665F5F"/>
    <w:rsid w:val="006732E7"/>
    <w:rsid w:val="00673DAB"/>
    <w:rsid w:val="00674D47"/>
    <w:rsid w:val="00675FB8"/>
    <w:rsid w:val="006825C9"/>
    <w:rsid w:val="00684658"/>
    <w:rsid w:val="00685DA1"/>
    <w:rsid w:val="00686FD3"/>
    <w:rsid w:val="00695560"/>
    <w:rsid w:val="00695E0D"/>
    <w:rsid w:val="006A36CB"/>
    <w:rsid w:val="006A43DF"/>
    <w:rsid w:val="006A4F75"/>
    <w:rsid w:val="006A6633"/>
    <w:rsid w:val="006A712D"/>
    <w:rsid w:val="006B0B80"/>
    <w:rsid w:val="006B181F"/>
    <w:rsid w:val="006B2060"/>
    <w:rsid w:val="006B48E2"/>
    <w:rsid w:val="006B5905"/>
    <w:rsid w:val="006B5BC4"/>
    <w:rsid w:val="006B656F"/>
    <w:rsid w:val="006C482C"/>
    <w:rsid w:val="006C486F"/>
    <w:rsid w:val="006C5918"/>
    <w:rsid w:val="006C6517"/>
    <w:rsid w:val="006C6F23"/>
    <w:rsid w:val="006C705E"/>
    <w:rsid w:val="006D4633"/>
    <w:rsid w:val="006E014D"/>
    <w:rsid w:val="006E026F"/>
    <w:rsid w:val="006E2D42"/>
    <w:rsid w:val="006E2EB5"/>
    <w:rsid w:val="006E390D"/>
    <w:rsid w:val="006E7986"/>
    <w:rsid w:val="006F0F73"/>
    <w:rsid w:val="006F1075"/>
    <w:rsid w:val="006F1514"/>
    <w:rsid w:val="006F1BEF"/>
    <w:rsid w:val="006F2180"/>
    <w:rsid w:val="006F2572"/>
    <w:rsid w:val="006F4798"/>
    <w:rsid w:val="006F73B3"/>
    <w:rsid w:val="00703C7A"/>
    <w:rsid w:val="007040B1"/>
    <w:rsid w:val="00706A44"/>
    <w:rsid w:val="00707C08"/>
    <w:rsid w:val="00710377"/>
    <w:rsid w:val="00712ED9"/>
    <w:rsid w:val="00716806"/>
    <w:rsid w:val="0072256B"/>
    <w:rsid w:val="00722648"/>
    <w:rsid w:val="00722CEE"/>
    <w:rsid w:val="00725DD8"/>
    <w:rsid w:val="0072604B"/>
    <w:rsid w:val="00726822"/>
    <w:rsid w:val="0072726E"/>
    <w:rsid w:val="00727768"/>
    <w:rsid w:val="007318BC"/>
    <w:rsid w:val="00733DC3"/>
    <w:rsid w:val="00734C35"/>
    <w:rsid w:val="00734CC2"/>
    <w:rsid w:val="007379CE"/>
    <w:rsid w:val="00740BF1"/>
    <w:rsid w:val="00744507"/>
    <w:rsid w:val="00744D49"/>
    <w:rsid w:val="0074680F"/>
    <w:rsid w:val="00753CBD"/>
    <w:rsid w:val="0075506F"/>
    <w:rsid w:val="007557FE"/>
    <w:rsid w:val="00760C4A"/>
    <w:rsid w:val="0076442A"/>
    <w:rsid w:val="00765B20"/>
    <w:rsid w:val="00765FD9"/>
    <w:rsid w:val="007705D9"/>
    <w:rsid w:val="00771E37"/>
    <w:rsid w:val="00772449"/>
    <w:rsid w:val="007736DF"/>
    <w:rsid w:val="007778DB"/>
    <w:rsid w:val="00780023"/>
    <w:rsid w:val="007812C0"/>
    <w:rsid w:val="007825CE"/>
    <w:rsid w:val="00782E0A"/>
    <w:rsid w:val="00783D19"/>
    <w:rsid w:val="00783F29"/>
    <w:rsid w:val="00784AFD"/>
    <w:rsid w:val="00784BE9"/>
    <w:rsid w:val="00785CD6"/>
    <w:rsid w:val="0078644B"/>
    <w:rsid w:val="007865DB"/>
    <w:rsid w:val="00790E40"/>
    <w:rsid w:val="00791817"/>
    <w:rsid w:val="00792D66"/>
    <w:rsid w:val="00793886"/>
    <w:rsid w:val="00793AA5"/>
    <w:rsid w:val="00794065"/>
    <w:rsid w:val="0079427F"/>
    <w:rsid w:val="0079509C"/>
    <w:rsid w:val="00796F41"/>
    <w:rsid w:val="007A06EA"/>
    <w:rsid w:val="007A190F"/>
    <w:rsid w:val="007A26CF"/>
    <w:rsid w:val="007A3BEE"/>
    <w:rsid w:val="007A4ED3"/>
    <w:rsid w:val="007B36D9"/>
    <w:rsid w:val="007B4F6B"/>
    <w:rsid w:val="007B5F04"/>
    <w:rsid w:val="007B65EE"/>
    <w:rsid w:val="007B6A98"/>
    <w:rsid w:val="007B6C1B"/>
    <w:rsid w:val="007C1C15"/>
    <w:rsid w:val="007D270D"/>
    <w:rsid w:val="007D2CF4"/>
    <w:rsid w:val="007D4E6E"/>
    <w:rsid w:val="007D568C"/>
    <w:rsid w:val="007D67BF"/>
    <w:rsid w:val="007D758F"/>
    <w:rsid w:val="007D79C4"/>
    <w:rsid w:val="007D7B9D"/>
    <w:rsid w:val="007D7E0B"/>
    <w:rsid w:val="007E03E3"/>
    <w:rsid w:val="007E5E53"/>
    <w:rsid w:val="007E67C6"/>
    <w:rsid w:val="007E7803"/>
    <w:rsid w:val="007F4B86"/>
    <w:rsid w:val="007F53DE"/>
    <w:rsid w:val="007F5A4A"/>
    <w:rsid w:val="007F6066"/>
    <w:rsid w:val="00801505"/>
    <w:rsid w:val="008021CC"/>
    <w:rsid w:val="00803886"/>
    <w:rsid w:val="00803B74"/>
    <w:rsid w:val="00803C33"/>
    <w:rsid w:val="00805245"/>
    <w:rsid w:val="00807907"/>
    <w:rsid w:val="00807A72"/>
    <w:rsid w:val="0081162E"/>
    <w:rsid w:val="0081335E"/>
    <w:rsid w:val="00813BC9"/>
    <w:rsid w:val="00813E9A"/>
    <w:rsid w:val="0081435D"/>
    <w:rsid w:val="00816D2C"/>
    <w:rsid w:val="008204A2"/>
    <w:rsid w:val="00820C57"/>
    <w:rsid w:val="00822B3E"/>
    <w:rsid w:val="0082513C"/>
    <w:rsid w:val="00827C8E"/>
    <w:rsid w:val="0083282D"/>
    <w:rsid w:val="0083291C"/>
    <w:rsid w:val="00833E8A"/>
    <w:rsid w:val="00834B2E"/>
    <w:rsid w:val="00834F85"/>
    <w:rsid w:val="008371A1"/>
    <w:rsid w:val="00840676"/>
    <w:rsid w:val="00840BE5"/>
    <w:rsid w:val="00841A78"/>
    <w:rsid w:val="00842E18"/>
    <w:rsid w:val="00843005"/>
    <w:rsid w:val="00843245"/>
    <w:rsid w:val="0084346A"/>
    <w:rsid w:val="00850146"/>
    <w:rsid w:val="00850515"/>
    <w:rsid w:val="00850694"/>
    <w:rsid w:val="00850C68"/>
    <w:rsid w:val="00855132"/>
    <w:rsid w:val="00856B39"/>
    <w:rsid w:val="0085757E"/>
    <w:rsid w:val="00857FED"/>
    <w:rsid w:val="00860831"/>
    <w:rsid w:val="00861FAA"/>
    <w:rsid w:val="00862577"/>
    <w:rsid w:val="00863203"/>
    <w:rsid w:val="00863D1F"/>
    <w:rsid w:val="008646B2"/>
    <w:rsid w:val="00865CF6"/>
    <w:rsid w:val="00865FD2"/>
    <w:rsid w:val="008679F7"/>
    <w:rsid w:val="00870948"/>
    <w:rsid w:val="00872BB1"/>
    <w:rsid w:val="00872E51"/>
    <w:rsid w:val="008730D5"/>
    <w:rsid w:val="008757D8"/>
    <w:rsid w:val="00875835"/>
    <w:rsid w:val="00877530"/>
    <w:rsid w:val="00880258"/>
    <w:rsid w:val="008830C6"/>
    <w:rsid w:val="00884647"/>
    <w:rsid w:val="00884770"/>
    <w:rsid w:val="00893AAC"/>
    <w:rsid w:val="00896470"/>
    <w:rsid w:val="00896B5D"/>
    <w:rsid w:val="00897484"/>
    <w:rsid w:val="008A3DD8"/>
    <w:rsid w:val="008A4ADA"/>
    <w:rsid w:val="008A56EF"/>
    <w:rsid w:val="008A6A8D"/>
    <w:rsid w:val="008B061A"/>
    <w:rsid w:val="008B1A84"/>
    <w:rsid w:val="008B23C8"/>
    <w:rsid w:val="008B257E"/>
    <w:rsid w:val="008B2925"/>
    <w:rsid w:val="008B54A1"/>
    <w:rsid w:val="008B75C8"/>
    <w:rsid w:val="008C0328"/>
    <w:rsid w:val="008C354F"/>
    <w:rsid w:val="008C3A42"/>
    <w:rsid w:val="008C5292"/>
    <w:rsid w:val="008C66C3"/>
    <w:rsid w:val="008D0027"/>
    <w:rsid w:val="008D00BD"/>
    <w:rsid w:val="008D0F87"/>
    <w:rsid w:val="008D161A"/>
    <w:rsid w:val="008D2788"/>
    <w:rsid w:val="008D2CE7"/>
    <w:rsid w:val="008D4B85"/>
    <w:rsid w:val="008D512F"/>
    <w:rsid w:val="008D5656"/>
    <w:rsid w:val="008D7D40"/>
    <w:rsid w:val="008E0161"/>
    <w:rsid w:val="008E0813"/>
    <w:rsid w:val="008E0A4F"/>
    <w:rsid w:val="008E2898"/>
    <w:rsid w:val="008E4450"/>
    <w:rsid w:val="008F0173"/>
    <w:rsid w:val="008F1558"/>
    <w:rsid w:val="008F3C46"/>
    <w:rsid w:val="008F3F31"/>
    <w:rsid w:val="008F46CD"/>
    <w:rsid w:val="008F5DB3"/>
    <w:rsid w:val="009017F5"/>
    <w:rsid w:val="009024C3"/>
    <w:rsid w:val="00904734"/>
    <w:rsid w:val="00905075"/>
    <w:rsid w:val="0090672E"/>
    <w:rsid w:val="00912087"/>
    <w:rsid w:val="009148FA"/>
    <w:rsid w:val="00914933"/>
    <w:rsid w:val="00914E43"/>
    <w:rsid w:val="00917C5D"/>
    <w:rsid w:val="009203CC"/>
    <w:rsid w:val="009211A5"/>
    <w:rsid w:val="00922B15"/>
    <w:rsid w:val="00922C29"/>
    <w:rsid w:val="00922C33"/>
    <w:rsid w:val="0092330F"/>
    <w:rsid w:val="009233CC"/>
    <w:rsid w:val="00923EF1"/>
    <w:rsid w:val="0092406D"/>
    <w:rsid w:val="00925967"/>
    <w:rsid w:val="009261C3"/>
    <w:rsid w:val="00926A4C"/>
    <w:rsid w:val="009273F0"/>
    <w:rsid w:val="00931264"/>
    <w:rsid w:val="0093146E"/>
    <w:rsid w:val="00931A50"/>
    <w:rsid w:val="00931C4E"/>
    <w:rsid w:val="00931E3A"/>
    <w:rsid w:val="00933F3C"/>
    <w:rsid w:val="009340CB"/>
    <w:rsid w:val="00934435"/>
    <w:rsid w:val="009346E2"/>
    <w:rsid w:val="00934AAA"/>
    <w:rsid w:val="00940254"/>
    <w:rsid w:val="009409E4"/>
    <w:rsid w:val="00941332"/>
    <w:rsid w:val="00941E54"/>
    <w:rsid w:val="00943930"/>
    <w:rsid w:val="00946877"/>
    <w:rsid w:val="0094716F"/>
    <w:rsid w:val="00947C89"/>
    <w:rsid w:val="00950170"/>
    <w:rsid w:val="0095064A"/>
    <w:rsid w:val="00951B90"/>
    <w:rsid w:val="009521F6"/>
    <w:rsid w:val="00953E39"/>
    <w:rsid w:val="00954C44"/>
    <w:rsid w:val="009566DF"/>
    <w:rsid w:val="0096037B"/>
    <w:rsid w:val="009604D3"/>
    <w:rsid w:val="0096186C"/>
    <w:rsid w:val="00963998"/>
    <w:rsid w:val="009646F9"/>
    <w:rsid w:val="00964DD7"/>
    <w:rsid w:val="00966B1D"/>
    <w:rsid w:val="00967471"/>
    <w:rsid w:val="0096781E"/>
    <w:rsid w:val="00970A28"/>
    <w:rsid w:val="00971AFF"/>
    <w:rsid w:val="009739B1"/>
    <w:rsid w:val="00973DBC"/>
    <w:rsid w:val="009765DF"/>
    <w:rsid w:val="00980523"/>
    <w:rsid w:val="009852B6"/>
    <w:rsid w:val="009856C4"/>
    <w:rsid w:val="00985804"/>
    <w:rsid w:val="009866BE"/>
    <w:rsid w:val="00987220"/>
    <w:rsid w:val="009925D6"/>
    <w:rsid w:val="009958AD"/>
    <w:rsid w:val="009A030D"/>
    <w:rsid w:val="009A1D56"/>
    <w:rsid w:val="009A23B6"/>
    <w:rsid w:val="009A2C92"/>
    <w:rsid w:val="009A49C7"/>
    <w:rsid w:val="009A60DB"/>
    <w:rsid w:val="009B201F"/>
    <w:rsid w:val="009B2369"/>
    <w:rsid w:val="009B50C9"/>
    <w:rsid w:val="009B612D"/>
    <w:rsid w:val="009B7243"/>
    <w:rsid w:val="009B77D0"/>
    <w:rsid w:val="009C0CED"/>
    <w:rsid w:val="009C4C71"/>
    <w:rsid w:val="009C4EF2"/>
    <w:rsid w:val="009D3DC3"/>
    <w:rsid w:val="009D5420"/>
    <w:rsid w:val="009D59BC"/>
    <w:rsid w:val="009D5EA2"/>
    <w:rsid w:val="009D5ECC"/>
    <w:rsid w:val="009E030E"/>
    <w:rsid w:val="009E571C"/>
    <w:rsid w:val="009F0258"/>
    <w:rsid w:val="009F0712"/>
    <w:rsid w:val="009F0AE4"/>
    <w:rsid w:val="009F0B95"/>
    <w:rsid w:val="009F1A2B"/>
    <w:rsid w:val="009F2E96"/>
    <w:rsid w:val="009F33EC"/>
    <w:rsid w:val="009F6C91"/>
    <w:rsid w:val="009F7FA8"/>
    <w:rsid w:val="00A0350F"/>
    <w:rsid w:val="00A03522"/>
    <w:rsid w:val="00A04E33"/>
    <w:rsid w:val="00A073F0"/>
    <w:rsid w:val="00A130C0"/>
    <w:rsid w:val="00A13AC9"/>
    <w:rsid w:val="00A13BD0"/>
    <w:rsid w:val="00A141DC"/>
    <w:rsid w:val="00A15B26"/>
    <w:rsid w:val="00A16770"/>
    <w:rsid w:val="00A21735"/>
    <w:rsid w:val="00A21776"/>
    <w:rsid w:val="00A2462C"/>
    <w:rsid w:val="00A246C7"/>
    <w:rsid w:val="00A248DE"/>
    <w:rsid w:val="00A24CC2"/>
    <w:rsid w:val="00A31CA4"/>
    <w:rsid w:val="00A33A9B"/>
    <w:rsid w:val="00A34C41"/>
    <w:rsid w:val="00A3659C"/>
    <w:rsid w:val="00A400DB"/>
    <w:rsid w:val="00A42889"/>
    <w:rsid w:val="00A42D74"/>
    <w:rsid w:val="00A45157"/>
    <w:rsid w:val="00A47C7A"/>
    <w:rsid w:val="00A47F02"/>
    <w:rsid w:val="00A50CFA"/>
    <w:rsid w:val="00A512CB"/>
    <w:rsid w:val="00A51E8C"/>
    <w:rsid w:val="00A5631F"/>
    <w:rsid w:val="00A5740A"/>
    <w:rsid w:val="00A617D2"/>
    <w:rsid w:val="00A63C6E"/>
    <w:rsid w:val="00A63D3C"/>
    <w:rsid w:val="00A64656"/>
    <w:rsid w:val="00A6682A"/>
    <w:rsid w:val="00A71BDD"/>
    <w:rsid w:val="00A7214C"/>
    <w:rsid w:val="00A74F51"/>
    <w:rsid w:val="00A77090"/>
    <w:rsid w:val="00A7752E"/>
    <w:rsid w:val="00A80191"/>
    <w:rsid w:val="00A820C0"/>
    <w:rsid w:val="00A85433"/>
    <w:rsid w:val="00A8665C"/>
    <w:rsid w:val="00A90D0F"/>
    <w:rsid w:val="00A923BC"/>
    <w:rsid w:val="00A95149"/>
    <w:rsid w:val="00A96099"/>
    <w:rsid w:val="00A964CE"/>
    <w:rsid w:val="00A9690A"/>
    <w:rsid w:val="00A97F22"/>
    <w:rsid w:val="00AA09B1"/>
    <w:rsid w:val="00AA0F69"/>
    <w:rsid w:val="00AA427E"/>
    <w:rsid w:val="00AA6EDB"/>
    <w:rsid w:val="00AB0657"/>
    <w:rsid w:val="00AB335D"/>
    <w:rsid w:val="00AB61C9"/>
    <w:rsid w:val="00AB63B5"/>
    <w:rsid w:val="00AB668A"/>
    <w:rsid w:val="00AB6D1F"/>
    <w:rsid w:val="00AB7DEC"/>
    <w:rsid w:val="00AC23CE"/>
    <w:rsid w:val="00AC567C"/>
    <w:rsid w:val="00AC5C5F"/>
    <w:rsid w:val="00AC666A"/>
    <w:rsid w:val="00AC72E5"/>
    <w:rsid w:val="00AC7450"/>
    <w:rsid w:val="00AD08C4"/>
    <w:rsid w:val="00AD0A62"/>
    <w:rsid w:val="00AD0C7A"/>
    <w:rsid w:val="00AD4930"/>
    <w:rsid w:val="00AD4F4B"/>
    <w:rsid w:val="00AD6851"/>
    <w:rsid w:val="00AD6CEC"/>
    <w:rsid w:val="00AD6D25"/>
    <w:rsid w:val="00AD7408"/>
    <w:rsid w:val="00AE0F33"/>
    <w:rsid w:val="00AE2265"/>
    <w:rsid w:val="00AE3874"/>
    <w:rsid w:val="00AE4442"/>
    <w:rsid w:val="00AF01B3"/>
    <w:rsid w:val="00AF0785"/>
    <w:rsid w:val="00AF07A2"/>
    <w:rsid w:val="00AF17FC"/>
    <w:rsid w:val="00AF292D"/>
    <w:rsid w:val="00AF608D"/>
    <w:rsid w:val="00AF697D"/>
    <w:rsid w:val="00B0218F"/>
    <w:rsid w:val="00B035A0"/>
    <w:rsid w:val="00B035E0"/>
    <w:rsid w:val="00B059E6"/>
    <w:rsid w:val="00B0649D"/>
    <w:rsid w:val="00B06B7F"/>
    <w:rsid w:val="00B078FD"/>
    <w:rsid w:val="00B10084"/>
    <w:rsid w:val="00B10B4B"/>
    <w:rsid w:val="00B11D27"/>
    <w:rsid w:val="00B12375"/>
    <w:rsid w:val="00B13F75"/>
    <w:rsid w:val="00B14091"/>
    <w:rsid w:val="00B1465E"/>
    <w:rsid w:val="00B1498A"/>
    <w:rsid w:val="00B15FE0"/>
    <w:rsid w:val="00B17C6F"/>
    <w:rsid w:val="00B20A1F"/>
    <w:rsid w:val="00B22284"/>
    <w:rsid w:val="00B22785"/>
    <w:rsid w:val="00B23256"/>
    <w:rsid w:val="00B252AB"/>
    <w:rsid w:val="00B254E0"/>
    <w:rsid w:val="00B257B9"/>
    <w:rsid w:val="00B26960"/>
    <w:rsid w:val="00B26CD4"/>
    <w:rsid w:val="00B26DB4"/>
    <w:rsid w:val="00B270A6"/>
    <w:rsid w:val="00B301D8"/>
    <w:rsid w:val="00B33EF7"/>
    <w:rsid w:val="00B5255F"/>
    <w:rsid w:val="00B53A9F"/>
    <w:rsid w:val="00B54EDF"/>
    <w:rsid w:val="00B5506E"/>
    <w:rsid w:val="00B55719"/>
    <w:rsid w:val="00B561F9"/>
    <w:rsid w:val="00B56359"/>
    <w:rsid w:val="00B5651B"/>
    <w:rsid w:val="00B56836"/>
    <w:rsid w:val="00B6058E"/>
    <w:rsid w:val="00B62167"/>
    <w:rsid w:val="00B62CD0"/>
    <w:rsid w:val="00B638CD"/>
    <w:rsid w:val="00B64BA1"/>
    <w:rsid w:val="00B7209B"/>
    <w:rsid w:val="00B72A6E"/>
    <w:rsid w:val="00B72BD7"/>
    <w:rsid w:val="00B74B96"/>
    <w:rsid w:val="00B76882"/>
    <w:rsid w:val="00B7725B"/>
    <w:rsid w:val="00B802CF"/>
    <w:rsid w:val="00B814DF"/>
    <w:rsid w:val="00B81F39"/>
    <w:rsid w:val="00B8374E"/>
    <w:rsid w:val="00B84981"/>
    <w:rsid w:val="00B86626"/>
    <w:rsid w:val="00B86A74"/>
    <w:rsid w:val="00B87B52"/>
    <w:rsid w:val="00B9094D"/>
    <w:rsid w:val="00B90CFE"/>
    <w:rsid w:val="00B91407"/>
    <w:rsid w:val="00B96CE2"/>
    <w:rsid w:val="00BA1C54"/>
    <w:rsid w:val="00BA284A"/>
    <w:rsid w:val="00BA2BED"/>
    <w:rsid w:val="00BA2FA7"/>
    <w:rsid w:val="00BA43DA"/>
    <w:rsid w:val="00BA56EE"/>
    <w:rsid w:val="00BA5C64"/>
    <w:rsid w:val="00BA7561"/>
    <w:rsid w:val="00BA7D12"/>
    <w:rsid w:val="00BB0847"/>
    <w:rsid w:val="00BB344E"/>
    <w:rsid w:val="00BC0DF0"/>
    <w:rsid w:val="00BC2FDF"/>
    <w:rsid w:val="00BC512E"/>
    <w:rsid w:val="00BC5930"/>
    <w:rsid w:val="00BC768B"/>
    <w:rsid w:val="00BC7979"/>
    <w:rsid w:val="00BD244F"/>
    <w:rsid w:val="00BD2E01"/>
    <w:rsid w:val="00BD33D3"/>
    <w:rsid w:val="00BD3E7B"/>
    <w:rsid w:val="00BD7389"/>
    <w:rsid w:val="00BE1C56"/>
    <w:rsid w:val="00BE7093"/>
    <w:rsid w:val="00BF0095"/>
    <w:rsid w:val="00BF0678"/>
    <w:rsid w:val="00BF1A6E"/>
    <w:rsid w:val="00BF5997"/>
    <w:rsid w:val="00BF70AE"/>
    <w:rsid w:val="00BF769E"/>
    <w:rsid w:val="00BF7DF1"/>
    <w:rsid w:val="00BF7F6F"/>
    <w:rsid w:val="00C02533"/>
    <w:rsid w:val="00C02D07"/>
    <w:rsid w:val="00C04358"/>
    <w:rsid w:val="00C0517C"/>
    <w:rsid w:val="00C0552E"/>
    <w:rsid w:val="00C05E3A"/>
    <w:rsid w:val="00C101BC"/>
    <w:rsid w:val="00C109AF"/>
    <w:rsid w:val="00C10DCD"/>
    <w:rsid w:val="00C12FC0"/>
    <w:rsid w:val="00C1301B"/>
    <w:rsid w:val="00C16E5C"/>
    <w:rsid w:val="00C22EAB"/>
    <w:rsid w:val="00C2532E"/>
    <w:rsid w:val="00C260D6"/>
    <w:rsid w:val="00C27521"/>
    <w:rsid w:val="00C27889"/>
    <w:rsid w:val="00C33FB3"/>
    <w:rsid w:val="00C34593"/>
    <w:rsid w:val="00C34E9A"/>
    <w:rsid w:val="00C3723C"/>
    <w:rsid w:val="00C3780B"/>
    <w:rsid w:val="00C37A2A"/>
    <w:rsid w:val="00C37EBF"/>
    <w:rsid w:val="00C41385"/>
    <w:rsid w:val="00C41B95"/>
    <w:rsid w:val="00C41EBB"/>
    <w:rsid w:val="00C4202D"/>
    <w:rsid w:val="00C42470"/>
    <w:rsid w:val="00C46F9B"/>
    <w:rsid w:val="00C50A36"/>
    <w:rsid w:val="00C51C61"/>
    <w:rsid w:val="00C55819"/>
    <w:rsid w:val="00C5712E"/>
    <w:rsid w:val="00C61CF7"/>
    <w:rsid w:val="00C62253"/>
    <w:rsid w:val="00C6765D"/>
    <w:rsid w:val="00C6787C"/>
    <w:rsid w:val="00C70291"/>
    <w:rsid w:val="00C70F83"/>
    <w:rsid w:val="00C71248"/>
    <w:rsid w:val="00C719DF"/>
    <w:rsid w:val="00C71AEE"/>
    <w:rsid w:val="00C72F27"/>
    <w:rsid w:val="00C75018"/>
    <w:rsid w:val="00C753C7"/>
    <w:rsid w:val="00C75DE7"/>
    <w:rsid w:val="00C767DC"/>
    <w:rsid w:val="00C823A9"/>
    <w:rsid w:val="00C82D02"/>
    <w:rsid w:val="00C840AB"/>
    <w:rsid w:val="00C8616A"/>
    <w:rsid w:val="00C86609"/>
    <w:rsid w:val="00C86C0B"/>
    <w:rsid w:val="00C86EFF"/>
    <w:rsid w:val="00C901C4"/>
    <w:rsid w:val="00C925B6"/>
    <w:rsid w:val="00C9469A"/>
    <w:rsid w:val="00C97706"/>
    <w:rsid w:val="00C97908"/>
    <w:rsid w:val="00CA0433"/>
    <w:rsid w:val="00CA0DDA"/>
    <w:rsid w:val="00CA1275"/>
    <w:rsid w:val="00CA25E4"/>
    <w:rsid w:val="00CA2ABC"/>
    <w:rsid w:val="00CA2CFB"/>
    <w:rsid w:val="00CA31A6"/>
    <w:rsid w:val="00CA4EF1"/>
    <w:rsid w:val="00CA55AB"/>
    <w:rsid w:val="00CA698A"/>
    <w:rsid w:val="00CA7D29"/>
    <w:rsid w:val="00CA7F7C"/>
    <w:rsid w:val="00CB0922"/>
    <w:rsid w:val="00CB096D"/>
    <w:rsid w:val="00CB0AA7"/>
    <w:rsid w:val="00CB0EE7"/>
    <w:rsid w:val="00CB33C0"/>
    <w:rsid w:val="00CB3D75"/>
    <w:rsid w:val="00CB3FF3"/>
    <w:rsid w:val="00CB56D8"/>
    <w:rsid w:val="00CB7270"/>
    <w:rsid w:val="00CC0868"/>
    <w:rsid w:val="00CC2910"/>
    <w:rsid w:val="00CC2D31"/>
    <w:rsid w:val="00CC3E55"/>
    <w:rsid w:val="00CC6AB4"/>
    <w:rsid w:val="00CC741D"/>
    <w:rsid w:val="00CC78C5"/>
    <w:rsid w:val="00CD04BD"/>
    <w:rsid w:val="00CD09FE"/>
    <w:rsid w:val="00CD4BA3"/>
    <w:rsid w:val="00CD5D84"/>
    <w:rsid w:val="00CD6EDF"/>
    <w:rsid w:val="00CD7632"/>
    <w:rsid w:val="00CD7683"/>
    <w:rsid w:val="00CE11AC"/>
    <w:rsid w:val="00CE1379"/>
    <w:rsid w:val="00CE241A"/>
    <w:rsid w:val="00CF06E1"/>
    <w:rsid w:val="00CF0700"/>
    <w:rsid w:val="00CF1384"/>
    <w:rsid w:val="00CF2AC5"/>
    <w:rsid w:val="00CF6188"/>
    <w:rsid w:val="00CF7998"/>
    <w:rsid w:val="00D047C7"/>
    <w:rsid w:val="00D12C99"/>
    <w:rsid w:val="00D146CD"/>
    <w:rsid w:val="00D14DBA"/>
    <w:rsid w:val="00D15D39"/>
    <w:rsid w:val="00D16632"/>
    <w:rsid w:val="00D1690B"/>
    <w:rsid w:val="00D176D9"/>
    <w:rsid w:val="00D2012E"/>
    <w:rsid w:val="00D21A25"/>
    <w:rsid w:val="00D24131"/>
    <w:rsid w:val="00D25092"/>
    <w:rsid w:val="00D3019B"/>
    <w:rsid w:val="00D30549"/>
    <w:rsid w:val="00D30BF7"/>
    <w:rsid w:val="00D31D6C"/>
    <w:rsid w:val="00D325BD"/>
    <w:rsid w:val="00D32F4A"/>
    <w:rsid w:val="00D33411"/>
    <w:rsid w:val="00D37D05"/>
    <w:rsid w:val="00D42522"/>
    <w:rsid w:val="00D432B5"/>
    <w:rsid w:val="00D45817"/>
    <w:rsid w:val="00D47FB2"/>
    <w:rsid w:val="00D51B4A"/>
    <w:rsid w:val="00D5246B"/>
    <w:rsid w:val="00D531E4"/>
    <w:rsid w:val="00D5701B"/>
    <w:rsid w:val="00D57DE4"/>
    <w:rsid w:val="00D60F91"/>
    <w:rsid w:val="00D6218C"/>
    <w:rsid w:val="00D62D63"/>
    <w:rsid w:val="00D65A19"/>
    <w:rsid w:val="00D67850"/>
    <w:rsid w:val="00D67CDB"/>
    <w:rsid w:val="00D70D37"/>
    <w:rsid w:val="00D71739"/>
    <w:rsid w:val="00D74890"/>
    <w:rsid w:val="00D75294"/>
    <w:rsid w:val="00D76117"/>
    <w:rsid w:val="00D76D03"/>
    <w:rsid w:val="00D8019D"/>
    <w:rsid w:val="00D80CEC"/>
    <w:rsid w:val="00D82723"/>
    <w:rsid w:val="00D84E5D"/>
    <w:rsid w:val="00D857C5"/>
    <w:rsid w:val="00D86308"/>
    <w:rsid w:val="00D86E57"/>
    <w:rsid w:val="00D87041"/>
    <w:rsid w:val="00D870F6"/>
    <w:rsid w:val="00D95056"/>
    <w:rsid w:val="00D96E0C"/>
    <w:rsid w:val="00DA12CE"/>
    <w:rsid w:val="00DA1A63"/>
    <w:rsid w:val="00DA1AA0"/>
    <w:rsid w:val="00DA2276"/>
    <w:rsid w:val="00DA6252"/>
    <w:rsid w:val="00DA65F6"/>
    <w:rsid w:val="00DA6B4B"/>
    <w:rsid w:val="00DA74A0"/>
    <w:rsid w:val="00DA74D3"/>
    <w:rsid w:val="00DB0882"/>
    <w:rsid w:val="00DB32EB"/>
    <w:rsid w:val="00DB36B8"/>
    <w:rsid w:val="00DB4F1F"/>
    <w:rsid w:val="00DB5CF0"/>
    <w:rsid w:val="00DB5F72"/>
    <w:rsid w:val="00DB6C92"/>
    <w:rsid w:val="00DB72EF"/>
    <w:rsid w:val="00DB79AB"/>
    <w:rsid w:val="00DC0FB4"/>
    <w:rsid w:val="00DC10DE"/>
    <w:rsid w:val="00DC17D0"/>
    <w:rsid w:val="00DC1EF0"/>
    <w:rsid w:val="00DC20E3"/>
    <w:rsid w:val="00DC2AB2"/>
    <w:rsid w:val="00DC4848"/>
    <w:rsid w:val="00DC4959"/>
    <w:rsid w:val="00DC5F09"/>
    <w:rsid w:val="00DC73D1"/>
    <w:rsid w:val="00DC7DF1"/>
    <w:rsid w:val="00DD26F2"/>
    <w:rsid w:val="00DD28CE"/>
    <w:rsid w:val="00DD3904"/>
    <w:rsid w:val="00DD3C1B"/>
    <w:rsid w:val="00DD3CF7"/>
    <w:rsid w:val="00DD6332"/>
    <w:rsid w:val="00DD7BAD"/>
    <w:rsid w:val="00DE2AF6"/>
    <w:rsid w:val="00DE7889"/>
    <w:rsid w:val="00DE7D80"/>
    <w:rsid w:val="00DF368B"/>
    <w:rsid w:val="00DF3FFB"/>
    <w:rsid w:val="00DF48A3"/>
    <w:rsid w:val="00DF62F8"/>
    <w:rsid w:val="00E02545"/>
    <w:rsid w:val="00E0270B"/>
    <w:rsid w:val="00E02FCD"/>
    <w:rsid w:val="00E0319D"/>
    <w:rsid w:val="00E03B16"/>
    <w:rsid w:val="00E03E15"/>
    <w:rsid w:val="00E04331"/>
    <w:rsid w:val="00E07CEE"/>
    <w:rsid w:val="00E13262"/>
    <w:rsid w:val="00E133CD"/>
    <w:rsid w:val="00E13ADF"/>
    <w:rsid w:val="00E13B0C"/>
    <w:rsid w:val="00E15EEF"/>
    <w:rsid w:val="00E17FFB"/>
    <w:rsid w:val="00E200F7"/>
    <w:rsid w:val="00E205A1"/>
    <w:rsid w:val="00E21303"/>
    <w:rsid w:val="00E22C38"/>
    <w:rsid w:val="00E233E3"/>
    <w:rsid w:val="00E23AB0"/>
    <w:rsid w:val="00E23D80"/>
    <w:rsid w:val="00E24322"/>
    <w:rsid w:val="00E24DEC"/>
    <w:rsid w:val="00E26C7E"/>
    <w:rsid w:val="00E27CC5"/>
    <w:rsid w:val="00E31563"/>
    <w:rsid w:val="00E3345A"/>
    <w:rsid w:val="00E35C8F"/>
    <w:rsid w:val="00E36D38"/>
    <w:rsid w:val="00E41CCA"/>
    <w:rsid w:val="00E43906"/>
    <w:rsid w:val="00E445A8"/>
    <w:rsid w:val="00E448C1"/>
    <w:rsid w:val="00E47343"/>
    <w:rsid w:val="00E520A3"/>
    <w:rsid w:val="00E60083"/>
    <w:rsid w:val="00E60272"/>
    <w:rsid w:val="00E60E7A"/>
    <w:rsid w:val="00E620B6"/>
    <w:rsid w:val="00E65D6E"/>
    <w:rsid w:val="00E6606C"/>
    <w:rsid w:val="00E70E14"/>
    <w:rsid w:val="00E738D3"/>
    <w:rsid w:val="00E775E7"/>
    <w:rsid w:val="00E80B16"/>
    <w:rsid w:val="00E82D34"/>
    <w:rsid w:val="00E83B0B"/>
    <w:rsid w:val="00E86611"/>
    <w:rsid w:val="00E86966"/>
    <w:rsid w:val="00E91510"/>
    <w:rsid w:val="00E91599"/>
    <w:rsid w:val="00E91D3D"/>
    <w:rsid w:val="00E94F5E"/>
    <w:rsid w:val="00E9685C"/>
    <w:rsid w:val="00EA16DB"/>
    <w:rsid w:val="00EA1704"/>
    <w:rsid w:val="00EA290C"/>
    <w:rsid w:val="00EA4CA0"/>
    <w:rsid w:val="00EA531B"/>
    <w:rsid w:val="00EA593E"/>
    <w:rsid w:val="00EA7C03"/>
    <w:rsid w:val="00EB03F2"/>
    <w:rsid w:val="00EB06E0"/>
    <w:rsid w:val="00EB22B4"/>
    <w:rsid w:val="00EB4A8C"/>
    <w:rsid w:val="00EB6DC6"/>
    <w:rsid w:val="00EB6EF5"/>
    <w:rsid w:val="00EB7EFB"/>
    <w:rsid w:val="00EC0821"/>
    <w:rsid w:val="00EC2A0F"/>
    <w:rsid w:val="00EC2A97"/>
    <w:rsid w:val="00EC2FE1"/>
    <w:rsid w:val="00EC302D"/>
    <w:rsid w:val="00EC5B82"/>
    <w:rsid w:val="00EC72AA"/>
    <w:rsid w:val="00ED1461"/>
    <w:rsid w:val="00ED2F8B"/>
    <w:rsid w:val="00ED34F7"/>
    <w:rsid w:val="00ED3FBB"/>
    <w:rsid w:val="00ED4349"/>
    <w:rsid w:val="00ED4F7B"/>
    <w:rsid w:val="00ED74F7"/>
    <w:rsid w:val="00EE0004"/>
    <w:rsid w:val="00EE26B3"/>
    <w:rsid w:val="00EE4574"/>
    <w:rsid w:val="00EE5BFE"/>
    <w:rsid w:val="00EE6BDE"/>
    <w:rsid w:val="00EF0227"/>
    <w:rsid w:val="00EF3CDC"/>
    <w:rsid w:val="00EF6DBC"/>
    <w:rsid w:val="00F00826"/>
    <w:rsid w:val="00F0138A"/>
    <w:rsid w:val="00F038CD"/>
    <w:rsid w:val="00F03B33"/>
    <w:rsid w:val="00F04991"/>
    <w:rsid w:val="00F072D8"/>
    <w:rsid w:val="00F07C3A"/>
    <w:rsid w:val="00F11DE3"/>
    <w:rsid w:val="00F135C4"/>
    <w:rsid w:val="00F15330"/>
    <w:rsid w:val="00F15BC9"/>
    <w:rsid w:val="00F17F45"/>
    <w:rsid w:val="00F22928"/>
    <w:rsid w:val="00F22E98"/>
    <w:rsid w:val="00F23F19"/>
    <w:rsid w:val="00F2440E"/>
    <w:rsid w:val="00F26FDF"/>
    <w:rsid w:val="00F3013D"/>
    <w:rsid w:val="00F30AF3"/>
    <w:rsid w:val="00F3120D"/>
    <w:rsid w:val="00F40022"/>
    <w:rsid w:val="00F44C46"/>
    <w:rsid w:val="00F47D7D"/>
    <w:rsid w:val="00F50382"/>
    <w:rsid w:val="00F54B5B"/>
    <w:rsid w:val="00F5779A"/>
    <w:rsid w:val="00F57C13"/>
    <w:rsid w:val="00F61027"/>
    <w:rsid w:val="00F61D08"/>
    <w:rsid w:val="00F62B8D"/>
    <w:rsid w:val="00F639D0"/>
    <w:rsid w:val="00F63BE3"/>
    <w:rsid w:val="00F64071"/>
    <w:rsid w:val="00F65204"/>
    <w:rsid w:val="00F67B20"/>
    <w:rsid w:val="00F73FFD"/>
    <w:rsid w:val="00F7520C"/>
    <w:rsid w:val="00F75CA3"/>
    <w:rsid w:val="00F775F3"/>
    <w:rsid w:val="00F77A29"/>
    <w:rsid w:val="00F810EF"/>
    <w:rsid w:val="00F85690"/>
    <w:rsid w:val="00F87FC7"/>
    <w:rsid w:val="00F95224"/>
    <w:rsid w:val="00F974DF"/>
    <w:rsid w:val="00F9793C"/>
    <w:rsid w:val="00FA1154"/>
    <w:rsid w:val="00FA159E"/>
    <w:rsid w:val="00FA2ECB"/>
    <w:rsid w:val="00FA50E5"/>
    <w:rsid w:val="00FA69D7"/>
    <w:rsid w:val="00FB0B54"/>
    <w:rsid w:val="00FB20D1"/>
    <w:rsid w:val="00FB2EE7"/>
    <w:rsid w:val="00FB2F2E"/>
    <w:rsid w:val="00FB50AA"/>
    <w:rsid w:val="00FB5519"/>
    <w:rsid w:val="00FB55CE"/>
    <w:rsid w:val="00FB57C4"/>
    <w:rsid w:val="00FB70E9"/>
    <w:rsid w:val="00FB7661"/>
    <w:rsid w:val="00FB7734"/>
    <w:rsid w:val="00FC0694"/>
    <w:rsid w:val="00FC0F17"/>
    <w:rsid w:val="00FC28CA"/>
    <w:rsid w:val="00FC3F1F"/>
    <w:rsid w:val="00FC5949"/>
    <w:rsid w:val="00FC756C"/>
    <w:rsid w:val="00FD19A8"/>
    <w:rsid w:val="00FD2847"/>
    <w:rsid w:val="00FD2DF8"/>
    <w:rsid w:val="00FD5093"/>
    <w:rsid w:val="00FD6D32"/>
    <w:rsid w:val="00FE0D1E"/>
    <w:rsid w:val="00FE1211"/>
    <w:rsid w:val="00FE52EC"/>
    <w:rsid w:val="00FE56BF"/>
    <w:rsid w:val="00FE6228"/>
    <w:rsid w:val="00FE6610"/>
    <w:rsid w:val="00FF082C"/>
    <w:rsid w:val="00FF1D12"/>
    <w:rsid w:val="00FF2383"/>
    <w:rsid w:val="00FF369E"/>
    <w:rsid w:val="00FF3875"/>
    <w:rsid w:val="00FF4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52C66"/>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uiPriority w:val="9"/>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47"/>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58"/>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48"/>
      </w:numPr>
    </w:pPr>
  </w:style>
  <w:style w:type="numbering" w:customStyle="1" w:styleId="WWOutlineListStyle31">
    <w:name w:val="WW_OutlineListStyle_31"/>
    <w:basedOn w:val="Sinlista"/>
    <w:rsid w:val="0008785D"/>
    <w:pPr>
      <w:numPr>
        <w:numId w:val="49"/>
      </w:numPr>
    </w:pPr>
  </w:style>
  <w:style w:type="numbering" w:customStyle="1" w:styleId="WWOutlineListStyle21">
    <w:name w:val="WW_OutlineListStyle_21"/>
    <w:basedOn w:val="Sinlista"/>
    <w:rsid w:val="0008785D"/>
    <w:pPr>
      <w:numPr>
        <w:numId w:val="50"/>
      </w:numPr>
    </w:pPr>
  </w:style>
  <w:style w:type="numbering" w:customStyle="1" w:styleId="WWOutlineListStyle11">
    <w:name w:val="WW_OutlineListStyle_11"/>
    <w:basedOn w:val="Sinlista"/>
    <w:rsid w:val="0008785D"/>
    <w:pPr>
      <w:numPr>
        <w:numId w:val="51"/>
      </w:numPr>
    </w:pPr>
  </w:style>
  <w:style w:type="numbering" w:customStyle="1" w:styleId="WWOutlineListStyle10">
    <w:name w:val="WW_OutlineListStyle1"/>
    <w:basedOn w:val="Sinlista"/>
    <w:rsid w:val="0008785D"/>
    <w:pPr>
      <w:numPr>
        <w:numId w:val="52"/>
      </w:numPr>
    </w:pPr>
  </w:style>
  <w:style w:type="numbering" w:customStyle="1" w:styleId="Sinlista11">
    <w:name w:val="Sin lista11"/>
    <w:basedOn w:val="Sinlista"/>
    <w:rsid w:val="0008785D"/>
    <w:pPr>
      <w:numPr>
        <w:numId w:val="53"/>
      </w:numPr>
    </w:pPr>
  </w:style>
  <w:style w:type="numbering" w:customStyle="1" w:styleId="WWNum110">
    <w:name w:val="WWNum110"/>
    <w:basedOn w:val="Sinlista"/>
    <w:rsid w:val="0008785D"/>
    <w:pPr>
      <w:numPr>
        <w:numId w:val="54"/>
      </w:numPr>
    </w:pPr>
  </w:style>
  <w:style w:type="numbering" w:customStyle="1" w:styleId="WWNum21">
    <w:name w:val="WWNum21"/>
    <w:basedOn w:val="Sinlista"/>
    <w:rsid w:val="0008785D"/>
    <w:pPr>
      <w:numPr>
        <w:numId w:val="55"/>
      </w:numPr>
    </w:pPr>
  </w:style>
  <w:style w:type="numbering" w:customStyle="1" w:styleId="WWNum31">
    <w:name w:val="WWNum31"/>
    <w:basedOn w:val="Sinlista"/>
    <w:rsid w:val="0008785D"/>
    <w:pPr>
      <w:numPr>
        <w:numId w:val="56"/>
      </w:numPr>
    </w:pPr>
  </w:style>
  <w:style w:type="numbering" w:customStyle="1" w:styleId="WWNum41">
    <w:name w:val="WWNum41"/>
    <w:basedOn w:val="Sinlista"/>
    <w:rsid w:val="0008785D"/>
    <w:pPr>
      <w:numPr>
        <w:numId w:val="57"/>
      </w:numPr>
    </w:pPr>
  </w:style>
  <w:style w:type="numbering" w:customStyle="1" w:styleId="LFO31">
    <w:name w:val="LFO31"/>
    <w:basedOn w:val="Sinlista"/>
    <w:rsid w:val="0008785D"/>
    <w:pPr>
      <w:numPr>
        <w:numId w:val="58"/>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60"/>
      </w:numPr>
      <w:contextualSpacing/>
    </w:pPr>
    <w:rPr>
      <w:rFonts w:cs="Mangal"/>
      <w:szCs w:val="21"/>
    </w:rPr>
  </w:style>
  <w:style w:type="paragraph" w:styleId="Listaconvietas2">
    <w:name w:val="List Bullet 2"/>
    <w:basedOn w:val="Normal"/>
    <w:uiPriority w:val="99"/>
    <w:unhideWhenUsed/>
    <w:rsid w:val="000D6E18"/>
    <w:pPr>
      <w:numPr>
        <w:numId w:val="61"/>
      </w:numPr>
      <w:contextualSpacing/>
    </w:pPr>
    <w:rPr>
      <w:rFonts w:cs="Mangal"/>
      <w:szCs w:val="21"/>
    </w:rPr>
  </w:style>
  <w:style w:type="paragraph" w:styleId="Listaconvietas3">
    <w:name w:val="List Bullet 3"/>
    <w:basedOn w:val="Normal"/>
    <w:uiPriority w:val="99"/>
    <w:unhideWhenUsed/>
    <w:rsid w:val="000D6E18"/>
    <w:pPr>
      <w:numPr>
        <w:numId w:val="62"/>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numbering" w:customStyle="1" w:styleId="Sinlista3">
    <w:name w:val="Sin lista3"/>
    <w:basedOn w:val="Sinlista"/>
    <w:rsid w:val="00E0319D"/>
    <w:pPr>
      <w:numPr>
        <w:numId w:val="63"/>
      </w:numPr>
    </w:pPr>
  </w:style>
  <w:style w:type="numbering" w:customStyle="1" w:styleId="Sinlista30">
    <w:name w:val="Sin lista3"/>
    <w:next w:val="Sinlista"/>
    <w:uiPriority w:val="99"/>
    <w:semiHidden/>
    <w:unhideWhenUsed/>
    <w:rsid w:val="00031048"/>
  </w:style>
  <w:style w:type="numbering" w:customStyle="1" w:styleId="NoList1">
    <w:name w:val="No List1"/>
    <w:basedOn w:val="Sinlista"/>
    <w:rsid w:val="00031048"/>
    <w:pPr>
      <w:numPr>
        <w:numId w:val="1"/>
      </w:numPr>
    </w:pPr>
  </w:style>
  <w:style w:type="numbering" w:customStyle="1" w:styleId="WWNum111">
    <w:name w:val="WWNum111"/>
    <w:basedOn w:val="Sinlista"/>
    <w:rsid w:val="00031048"/>
    <w:pPr>
      <w:numPr>
        <w:numId w:val="72"/>
      </w:numPr>
    </w:pPr>
  </w:style>
  <w:style w:type="numbering" w:customStyle="1" w:styleId="WWNum22">
    <w:name w:val="WWNum22"/>
    <w:basedOn w:val="Sinlista"/>
    <w:rsid w:val="00031048"/>
    <w:pPr>
      <w:numPr>
        <w:numId w:val="73"/>
      </w:numPr>
    </w:pPr>
  </w:style>
  <w:style w:type="numbering" w:customStyle="1" w:styleId="WWNum32">
    <w:name w:val="WWNum32"/>
    <w:basedOn w:val="Sinlista"/>
    <w:rsid w:val="00031048"/>
    <w:pPr>
      <w:numPr>
        <w:numId w:val="74"/>
      </w:numPr>
    </w:pPr>
  </w:style>
  <w:style w:type="numbering" w:customStyle="1" w:styleId="WWNum42">
    <w:name w:val="WWNum42"/>
    <w:basedOn w:val="Sinlista"/>
    <w:rsid w:val="00031048"/>
    <w:pPr>
      <w:numPr>
        <w:numId w:val="75"/>
      </w:numPr>
    </w:pPr>
  </w:style>
  <w:style w:type="table" w:styleId="Tablacontema">
    <w:name w:val="Table Theme"/>
    <w:basedOn w:val="Tablanormal"/>
    <w:uiPriority w:val="99"/>
    <w:rsid w:val="000224CC"/>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9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7865DB"/>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572088527">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201749319">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broelectronico.contratacion@gobiernodecanaria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orte@librodeordeneselectronic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biernodecanarias.org/cpji/gestionconocimiento/_recursos/infografias/5ed4b35fbdcde00d22fdb689/genially.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0910-F4C2-45A3-8BFF-156ECA99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23820</Words>
  <Characters>131011</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5</cp:revision>
  <cp:lastPrinted>2022-10-26T12:41:00Z</cp:lastPrinted>
  <dcterms:created xsi:type="dcterms:W3CDTF">2022-10-26T12:35:00Z</dcterms:created>
  <dcterms:modified xsi:type="dcterms:W3CDTF">2022-10-26T12:43:00Z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